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4A" w:rsidRPr="007F301A" w:rsidRDefault="00FC6E4A" w:rsidP="00FC6E4A">
      <w:pPr>
        <w:spacing w:before="100" w:beforeAutospacing="1" w:after="100" w:afterAutospacing="1" w:line="240" w:lineRule="auto"/>
        <w:jc w:val="center"/>
        <w:rPr>
          <w:rFonts w:asciiTheme="majorHAnsi" w:hAnsiTheme="majorHAnsi" w:cstheme="minorHAnsi"/>
          <w:color w:val="000000"/>
          <w:sz w:val="24"/>
          <w:szCs w:val="24"/>
        </w:rPr>
      </w:pPr>
      <w:r w:rsidRPr="007F301A">
        <w:rPr>
          <w:rFonts w:asciiTheme="majorHAnsi" w:hAnsiTheme="majorHAnsi" w:cstheme="minorHAnsi"/>
          <w:color w:val="000000"/>
          <w:sz w:val="24"/>
          <w:szCs w:val="24"/>
        </w:rPr>
        <w:t>Муниципальное</w:t>
      </w:r>
      <w:r w:rsidRPr="007F301A">
        <w:rPr>
          <w:rFonts w:asciiTheme="majorHAnsi" w:hAnsiTheme="majorHAnsi" w:cstheme="minorHAnsi"/>
          <w:color w:val="000000"/>
          <w:sz w:val="24"/>
          <w:szCs w:val="24"/>
          <w:lang w:val="en-US"/>
        </w:rPr>
        <w:t> </w:t>
      </w:r>
      <w:r w:rsidRPr="007F301A">
        <w:rPr>
          <w:rFonts w:asciiTheme="majorHAnsi" w:hAnsiTheme="majorHAnsi" w:cstheme="minorHAnsi"/>
          <w:color w:val="000000"/>
          <w:sz w:val="24"/>
          <w:szCs w:val="24"/>
        </w:rPr>
        <w:t>бюджетное</w:t>
      </w:r>
      <w:r w:rsidRPr="007F301A">
        <w:rPr>
          <w:rFonts w:asciiTheme="majorHAnsi" w:hAnsiTheme="majorHAnsi" w:cstheme="minorHAnsi"/>
          <w:color w:val="000000"/>
          <w:sz w:val="24"/>
          <w:szCs w:val="24"/>
          <w:lang w:val="en-US"/>
        </w:rPr>
        <w:t> </w:t>
      </w:r>
      <w:r w:rsidRPr="007F301A">
        <w:rPr>
          <w:rFonts w:asciiTheme="majorHAnsi" w:hAnsiTheme="majorHAnsi" w:cstheme="minorHAnsi"/>
          <w:color w:val="000000"/>
          <w:sz w:val="24"/>
          <w:szCs w:val="24"/>
        </w:rPr>
        <w:t>дошкольное</w:t>
      </w:r>
      <w:r w:rsidRPr="007F301A">
        <w:rPr>
          <w:rFonts w:asciiTheme="majorHAnsi" w:hAnsiTheme="majorHAnsi" w:cstheme="minorHAnsi"/>
          <w:color w:val="000000"/>
          <w:sz w:val="24"/>
          <w:szCs w:val="24"/>
          <w:lang w:val="en-US"/>
        </w:rPr>
        <w:t> </w:t>
      </w:r>
      <w:r w:rsidRPr="007F301A">
        <w:rPr>
          <w:rFonts w:asciiTheme="majorHAnsi" w:hAnsiTheme="majorHAnsi" w:cstheme="minorHAnsi"/>
          <w:color w:val="000000"/>
          <w:sz w:val="24"/>
          <w:szCs w:val="24"/>
        </w:rPr>
        <w:t>образовательное</w:t>
      </w:r>
      <w:r w:rsidRPr="007F301A">
        <w:rPr>
          <w:rFonts w:asciiTheme="majorHAnsi" w:hAnsiTheme="majorHAnsi" w:cstheme="minorHAnsi"/>
          <w:color w:val="000000"/>
          <w:sz w:val="24"/>
          <w:szCs w:val="24"/>
          <w:lang w:val="en-US"/>
        </w:rPr>
        <w:t> </w:t>
      </w:r>
      <w:r w:rsidRPr="007F301A">
        <w:rPr>
          <w:rFonts w:asciiTheme="majorHAnsi" w:hAnsiTheme="majorHAnsi" w:cstheme="minorHAnsi"/>
          <w:color w:val="000000"/>
          <w:sz w:val="24"/>
          <w:szCs w:val="24"/>
        </w:rPr>
        <w:t xml:space="preserve">учреждение </w:t>
      </w:r>
      <w:proofErr w:type="spellStart"/>
      <w:r w:rsidRPr="007F301A">
        <w:rPr>
          <w:rFonts w:asciiTheme="majorHAnsi" w:hAnsiTheme="majorHAnsi" w:cstheme="minorHAnsi"/>
          <w:color w:val="000000"/>
          <w:sz w:val="24"/>
          <w:szCs w:val="24"/>
        </w:rPr>
        <w:t>Селищенский</w:t>
      </w:r>
      <w:proofErr w:type="spellEnd"/>
      <w:r w:rsidRPr="007F301A">
        <w:rPr>
          <w:rFonts w:asciiTheme="majorHAnsi" w:hAnsiTheme="majorHAnsi" w:cstheme="minorHAnsi"/>
          <w:color w:val="000000"/>
          <w:sz w:val="24"/>
          <w:szCs w:val="24"/>
        </w:rPr>
        <w:t xml:space="preserve"> детский сад «Сказка»</w:t>
      </w:r>
    </w:p>
    <w:tbl>
      <w:tblPr>
        <w:tblW w:w="10380" w:type="dxa"/>
        <w:tblLook w:val="0600" w:firstRow="0" w:lastRow="0" w:firstColumn="0" w:lastColumn="0" w:noHBand="1" w:noVBand="1"/>
      </w:tblPr>
      <w:tblGrid>
        <w:gridCol w:w="5486"/>
        <w:gridCol w:w="4894"/>
      </w:tblGrid>
      <w:tr w:rsidR="00FC6E4A" w:rsidRPr="007F301A" w:rsidTr="00FC6E4A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СОГЛАСОВАНО</w:t>
            </w:r>
            <w:r w:rsidRPr="007F301A">
              <w:rPr>
                <w:rFonts w:asciiTheme="majorHAnsi" w:hAnsiTheme="majorHAnsi" w:cstheme="minorHAnsi"/>
                <w:sz w:val="24"/>
                <w:szCs w:val="24"/>
              </w:rPr>
              <w:br/>
            </w:r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Педагогическим советом</w:t>
            </w:r>
            <w:r w:rsidRPr="007F301A">
              <w:rPr>
                <w:rFonts w:asciiTheme="majorHAnsi" w:hAnsiTheme="majorHAnsi" w:cstheme="minorHAnsi"/>
                <w:sz w:val="24"/>
                <w:szCs w:val="24"/>
              </w:rPr>
              <w:br/>
            </w:r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МБДОУ</w:t>
            </w:r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Селищенского</w:t>
            </w:r>
            <w:proofErr w:type="spellEnd"/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д/с «Сказка»                                                   </w:t>
            </w:r>
            <w:r w:rsidRPr="007F301A">
              <w:rPr>
                <w:rFonts w:asciiTheme="majorHAnsi" w:hAnsiTheme="majorHAnsi" w:cstheme="minorHAnsi"/>
                <w:sz w:val="24"/>
                <w:szCs w:val="24"/>
              </w:rPr>
              <w:br/>
            </w:r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(протокол от 19 апреля</w:t>
            </w:r>
            <w:r w:rsidR="00686326"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2024</w:t>
            </w:r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7F301A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г. № 2)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7F301A">
              <w:rPr>
                <w:rFonts w:asciiTheme="majorHAnsi" w:hAnsiTheme="majorHAnsi" w:cstheme="minorHAnsi"/>
                <w:sz w:val="24"/>
                <w:szCs w:val="24"/>
              </w:rPr>
              <w:t>УТВЕРЖДАЮ</w:t>
            </w:r>
            <w:r w:rsidRPr="007F301A">
              <w:rPr>
                <w:rFonts w:asciiTheme="majorHAnsi" w:hAnsiTheme="majorHAnsi" w:cstheme="minorHAnsi"/>
                <w:sz w:val="24"/>
                <w:szCs w:val="24"/>
              </w:rPr>
              <w:br/>
              <w:t xml:space="preserve">Заведующий МБДОУ </w:t>
            </w:r>
            <w:proofErr w:type="spellStart"/>
            <w:r w:rsidRPr="007F301A">
              <w:rPr>
                <w:rFonts w:asciiTheme="majorHAnsi" w:hAnsiTheme="majorHAnsi" w:cstheme="minorHAnsi"/>
                <w:sz w:val="24"/>
                <w:szCs w:val="24"/>
              </w:rPr>
              <w:t>Селищенского</w:t>
            </w:r>
            <w:proofErr w:type="spellEnd"/>
          </w:p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7F301A">
              <w:rPr>
                <w:rFonts w:asciiTheme="majorHAnsi" w:hAnsiTheme="majorHAnsi" w:cstheme="minorHAnsi"/>
                <w:sz w:val="24"/>
                <w:szCs w:val="24"/>
              </w:rPr>
              <w:t xml:space="preserve">д/с «Сказка» </w:t>
            </w:r>
          </w:p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7F301A">
              <w:rPr>
                <w:rFonts w:asciiTheme="majorHAnsi" w:hAnsiTheme="majorHAnsi" w:cstheme="minorHAnsi"/>
                <w:sz w:val="24"/>
                <w:szCs w:val="24"/>
              </w:rPr>
              <w:t>С. Н. Суханова</w:t>
            </w:r>
          </w:p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7F301A">
              <w:rPr>
                <w:rFonts w:asciiTheme="majorHAnsi" w:hAnsiTheme="majorHAnsi" w:cstheme="minorHAnsi"/>
                <w:sz w:val="24"/>
                <w:szCs w:val="24"/>
              </w:rPr>
              <w:t xml:space="preserve">Приказ № </w:t>
            </w:r>
            <w:r w:rsidR="00686326" w:rsidRPr="007F301A">
              <w:rPr>
                <w:rFonts w:asciiTheme="majorHAnsi" w:hAnsiTheme="majorHAnsi" w:cstheme="minorHAnsi"/>
                <w:sz w:val="24"/>
                <w:szCs w:val="24"/>
              </w:rPr>
              <w:t>24   /01-20 от 19.04.2024</w:t>
            </w:r>
            <w:r w:rsidRPr="007F301A">
              <w:rPr>
                <w:rFonts w:asciiTheme="majorHAnsi" w:hAnsiTheme="majorHAnsi" w:cstheme="minorHAnsi"/>
                <w:sz w:val="24"/>
                <w:szCs w:val="24"/>
              </w:rPr>
              <w:t xml:space="preserve"> г.</w:t>
            </w:r>
          </w:p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FC6E4A" w:rsidRPr="007F301A" w:rsidRDefault="00FC6E4A">
            <w:pPr>
              <w:spacing w:before="100" w:beforeAutospacing="1" w:after="100" w:afterAutospacing="1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FC6E4A" w:rsidRPr="007F301A" w:rsidRDefault="00FC6E4A" w:rsidP="00FC6E4A">
      <w:pPr>
        <w:spacing w:before="100" w:beforeAutospacing="1" w:after="100" w:afterAutospacing="1" w:line="240" w:lineRule="auto"/>
        <w:jc w:val="center"/>
        <w:rPr>
          <w:rFonts w:asciiTheme="majorHAnsi" w:hAnsiTheme="majorHAnsi" w:cstheme="minorHAnsi"/>
          <w:color w:val="000000"/>
          <w:sz w:val="24"/>
          <w:szCs w:val="24"/>
        </w:rPr>
      </w:pPr>
    </w:p>
    <w:p w:rsidR="00FC6E4A" w:rsidRPr="007F301A" w:rsidRDefault="00FC6E4A" w:rsidP="00FC6E4A">
      <w:pPr>
        <w:spacing w:before="100" w:beforeAutospacing="1" w:after="100" w:afterAutospacing="1" w:line="240" w:lineRule="auto"/>
        <w:jc w:val="center"/>
        <w:rPr>
          <w:rFonts w:asciiTheme="majorHAnsi" w:hAnsiTheme="majorHAnsi" w:cstheme="minorHAnsi"/>
          <w:color w:val="000000"/>
          <w:sz w:val="24"/>
          <w:szCs w:val="24"/>
        </w:rPr>
      </w:pPr>
      <w:r w:rsidRPr="007F301A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Отчет о результатах </w:t>
      </w:r>
      <w:proofErr w:type="spellStart"/>
      <w:r w:rsidRPr="007F301A">
        <w:rPr>
          <w:rFonts w:asciiTheme="majorHAnsi" w:hAnsiTheme="majorHAnsi" w:cstheme="minorHAnsi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7F301A">
        <w:rPr>
          <w:rFonts w:asciiTheme="majorHAnsi" w:hAnsiTheme="majorHAnsi" w:cstheme="minorHAnsi"/>
          <w:sz w:val="24"/>
          <w:szCs w:val="24"/>
        </w:rPr>
        <w:br/>
      </w:r>
      <w:r w:rsidRPr="007F301A">
        <w:rPr>
          <w:rFonts w:asciiTheme="majorHAnsi" w:hAnsiTheme="majorHAnsi" w:cstheme="minorHAnsi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</w:p>
    <w:p w:rsidR="00FC6E4A" w:rsidRPr="007F301A" w:rsidRDefault="00FC6E4A" w:rsidP="00FC6E4A">
      <w:pPr>
        <w:spacing w:before="100" w:beforeAutospacing="1" w:after="100" w:afterAutospacing="1" w:line="240" w:lineRule="auto"/>
        <w:jc w:val="center"/>
        <w:rPr>
          <w:rFonts w:asciiTheme="majorHAnsi" w:hAnsiTheme="majorHAnsi" w:cstheme="minorHAnsi"/>
          <w:color w:val="000000"/>
          <w:sz w:val="24"/>
          <w:szCs w:val="24"/>
        </w:rPr>
      </w:pPr>
      <w:proofErr w:type="spellStart"/>
      <w:r w:rsidRPr="007F301A">
        <w:rPr>
          <w:rFonts w:asciiTheme="majorHAnsi" w:hAnsiTheme="majorHAnsi" w:cstheme="minorHAnsi"/>
          <w:color w:val="000000"/>
          <w:sz w:val="24"/>
          <w:szCs w:val="24"/>
        </w:rPr>
        <w:t>Селищенского</w:t>
      </w:r>
      <w:proofErr w:type="spellEnd"/>
      <w:r w:rsidRPr="007F301A">
        <w:rPr>
          <w:rFonts w:asciiTheme="majorHAnsi" w:hAnsiTheme="majorHAnsi" w:cstheme="minorHAnsi"/>
          <w:color w:val="000000"/>
          <w:sz w:val="24"/>
          <w:szCs w:val="24"/>
        </w:rPr>
        <w:t xml:space="preserve"> детского сада «Сказка» </w:t>
      </w:r>
    </w:p>
    <w:p w:rsidR="00FC6E4A" w:rsidRPr="007F301A" w:rsidRDefault="00FC6E4A" w:rsidP="00FC6E4A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1. Полное наименование учреждения: муниципальное бюджетное дошкольное образовательное учреждение </w:t>
      </w:r>
      <w:proofErr w:type="spellStart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Селищенский</w:t>
      </w:r>
      <w:proofErr w:type="spellEnd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детский сад «Сказка».</w:t>
      </w:r>
    </w:p>
    <w:p w:rsidR="00FC6E4A" w:rsidRPr="007F301A" w:rsidRDefault="00FC6E4A" w:rsidP="00FC6E4A">
      <w:pPr>
        <w:tabs>
          <w:tab w:val="left" w:pos="211"/>
        </w:tabs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2. Тип образовательного учреждения: дошкольное образовательное учреждение.</w:t>
      </w:r>
    </w:p>
    <w:p w:rsidR="00FC6E4A" w:rsidRPr="007F301A" w:rsidRDefault="00FC6E4A" w:rsidP="00FC6E4A">
      <w:pPr>
        <w:tabs>
          <w:tab w:val="left" w:pos="2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3. Вид образовательного учреждения: детский сад.</w:t>
      </w:r>
    </w:p>
    <w:p w:rsidR="00FC6E4A" w:rsidRPr="007F301A" w:rsidRDefault="00FC6E4A" w:rsidP="00FC6E4A">
      <w:pPr>
        <w:tabs>
          <w:tab w:val="left" w:pos="215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Свидетельство о постановке на учёт  ОГРН 1027601070914, ИНН 7614003990, КПП 761401001 поставлено на учёт 20.11.1999 г. Межрайонной инспекцией Федеральной налоговой службой №2 по Ярославской области.</w:t>
      </w:r>
    </w:p>
    <w:p w:rsidR="00FC6E4A" w:rsidRPr="007F301A" w:rsidRDefault="00FC6E4A" w:rsidP="00FC6E4A">
      <w:pPr>
        <w:tabs>
          <w:tab w:val="left" w:pos="289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5. Свидетельство о внесении в Единый реестр юридических лиц 03.12.2015 г. ОГРН 1027601070914 Межрайонная инспекция Федеральной налоговой службы по Ярославской области.</w:t>
      </w:r>
    </w:p>
    <w:p w:rsidR="00FC6E4A" w:rsidRPr="007F301A" w:rsidRDefault="00FC6E4A" w:rsidP="00FC6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Arial Unicode MS" w:hAnsi="Times New Roman" w:cs="Times New Roman"/>
          <w:spacing w:val="-20"/>
          <w:sz w:val="24"/>
          <w:szCs w:val="24"/>
          <w:shd w:val="clear" w:color="auto" w:fill="FFFFFF"/>
        </w:rPr>
        <w:t>6. Лицензия на правоведение образовательной деятельности</w:t>
      </w:r>
      <w:r w:rsidRPr="007F301A">
        <w:rPr>
          <w:rFonts w:ascii="Times New Roman" w:eastAsia="Times New Roman" w:hAnsi="Times New Roman" w:cs="Times New Roman"/>
          <w:sz w:val="24"/>
          <w:szCs w:val="24"/>
        </w:rPr>
        <w:t xml:space="preserve"> от 18.11.2016 г.</w:t>
      </w:r>
    </w:p>
    <w:p w:rsidR="00FC6E4A" w:rsidRPr="007F301A" w:rsidRDefault="00FC6E4A" w:rsidP="00FC6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z w:val="24"/>
          <w:szCs w:val="24"/>
        </w:rPr>
        <w:t xml:space="preserve">Серия 76Л02 № 0001314 </w:t>
      </w:r>
      <w:proofErr w:type="gramStart"/>
      <w:r w:rsidRPr="007F301A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7F301A">
        <w:rPr>
          <w:rFonts w:ascii="Times New Roman" w:eastAsia="Times New Roman" w:hAnsi="Times New Roman" w:cs="Times New Roman"/>
          <w:sz w:val="24"/>
          <w:szCs w:val="24"/>
        </w:rPr>
        <w:t xml:space="preserve">  № 531/16 на право осуществления образовательной деятельности.</w:t>
      </w:r>
    </w:p>
    <w:p w:rsidR="00FC6E4A" w:rsidRPr="007F301A" w:rsidRDefault="00FC6E4A" w:rsidP="00FC6E4A">
      <w:pPr>
        <w:tabs>
          <w:tab w:val="left" w:pos="265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A">
        <w:rPr>
          <w:rFonts w:ascii="Times New Roman" w:eastAsia="Times New Roman" w:hAnsi="Times New Roman" w:cs="Times New Roman"/>
          <w:sz w:val="24"/>
          <w:szCs w:val="24"/>
        </w:rPr>
        <w:t>Действительна  бессрочная</w:t>
      </w:r>
      <w:proofErr w:type="gramStart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.</w:t>
      </w:r>
      <w:proofErr w:type="gramEnd"/>
    </w:p>
    <w:p w:rsidR="00FC6E4A" w:rsidRPr="007F301A" w:rsidRDefault="00FC6E4A" w:rsidP="00FC6E4A">
      <w:pPr>
        <w:tabs>
          <w:tab w:val="left" w:pos="23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7. </w:t>
      </w:r>
      <w:proofErr w:type="gramStart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Юридический адрес:152170, Россия, Ярославская область,  Борисоглебский район, д. Селище ул. Верхняя, </w:t>
      </w:r>
      <w:r w:rsidRPr="007F30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д.1</w:t>
      </w:r>
      <w:proofErr w:type="gramEnd"/>
    </w:p>
    <w:p w:rsidR="00FC6E4A" w:rsidRPr="007F301A" w:rsidRDefault="00FC6E4A" w:rsidP="00FC6E4A">
      <w:pPr>
        <w:tabs>
          <w:tab w:val="left" w:pos="292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8. Учредитель: Администрация Борисоглебского муниципального района в лице отдела образования и воспитания, расположенная по адресу:152170, Ярославская обл., пос. Борисоглебский, ул. Транспортная, д.1</w:t>
      </w:r>
    </w:p>
    <w:p w:rsidR="00FC6E4A" w:rsidRPr="007F301A" w:rsidRDefault="00FC6E4A" w:rsidP="00FC6E4A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pacing w:val="-20"/>
          <w:sz w:val="24"/>
          <w:szCs w:val="24"/>
          <w:shd w:val="clear" w:color="auto" w:fill="FFFFFF"/>
        </w:rPr>
      </w:pPr>
      <w:r w:rsidRPr="007F301A">
        <w:rPr>
          <w:rFonts w:ascii="Times New Roman" w:eastAsia="Arial Unicode MS" w:hAnsi="Times New Roman" w:cs="Times New Roman"/>
          <w:spacing w:val="-20"/>
          <w:sz w:val="24"/>
          <w:szCs w:val="24"/>
          <w:shd w:val="clear" w:color="auto" w:fill="FFFFFF"/>
        </w:rPr>
        <w:t>9. Дата создания: 1983 год.</w:t>
      </w:r>
    </w:p>
    <w:p w:rsidR="00FC6E4A" w:rsidRPr="007F301A" w:rsidRDefault="00FC6E4A" w:rsidP="00FC6E4A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pacing w:val="-20"/>
          <w:sz w:val="24"/>
          <w:szCs w:val="24"/>
          <w:shd w:val="clear" w:color="auto" w:fill="FFFFFF"/>
        </w:rPr>
      </w:pPr>
      <w:r w:rsidRPr="007F301A">
        <w:rPr>
          <w:rFonts w:ascii="Times New Roman" w:eastAsia="Arial Unicode MS" w:hAnsi="Times New Roman" w:cs="Times New Roman"/>
          <w:spacing w:val="-20"/>
          <w:sz w:val="24"/>
          <w:szCs w:val="24"/>
          <w:shd w:val="clear" w:color="auto" w:fill="FFFFFF"/>
        </w:rPr>
        <w:t xml:space="preserve">10.  Адрес электронной  почты:  </w:t>
      </w:r>
      <w:hyperlink r:id="rId6" w:history="1">
        <w:r w:rsidRPr="007F301A">
          <w:rPr>
            <w:rStyle w:val="a3"/>
            <w:rFonts w:ascii="Times New Roman" w:eastAsia="Arial Unicode MS" w:hAnsi="Times New Roman" w:cs="Times New Roman"/>
            <w:spacing w:val="-20"/>
            <w:sz w:val="24"/>
            <w:szCs w:val="24"/>
            <w:shd w:val="clear" w:color="auto" w:fill="FFFFFF"/>
          </w:rPr>
          <w:t>svetlana.suxanova.1975@mail.ru</w:t>
        </w:r>
      </w:hyperlink>
      <w:r w:rsidRPr="007F301A">
        <w:rPr>
          <w:rFonts w:ascii="Times New Roman" w:eastAsia="Arial Unicode MS" w:hAnsi="Times New Roman" w:cs="Times New Roman"/>
          <w:spacing w:val="-20"/>
          <w:sz w:val="24"/>
          <w:szCs w:val="24"/>
          <w:shd w:val="clear" w:color="auto" w:fill="FFFFFF"/>
        </w:rPr>
        <w:t xml:space="preserve"> </w:t>
      </w:r>
    </w:p>
    <w:p w:rsidR="00FC6E4A" w:rsidRPr="007F301A" w:rsidRDefault="00FC6E4A" w:rsidP="00FC6E4A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1F497D" w:themeColor="text2"/>
          <w:spacing w:val="-20"/>
          <w:sz w:val="24"/>
          <w:szCs w:val="24"/>
          <w:shd w:val="clear" w:color="auto" w:fill="FFFFFF"/>
        </w:rPr>
      </w:pPr>
      <w:proofErr w:type="spellStart"/>
      <w:r w:rsidRPr="007F301A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snsukhanova</w:t>
      </w:r>
      <w:proofErr w:type="spellEnd"/>
      <w:r w:rsidRPr="007F301A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spellStart"/>
      <w:r w:rsidRPr="007F301A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selisheno</w:t>
      </w:r>
      <w:proofErr w:type="spellEnd"/>
      <w:r w:rsidRPr="007F301A">
        <w:rPr>
          <w:rFonts w:ascii="Times New Roman" w:hAnsi="Times New Roman" w:cs="Times New Roman"/>
          <w:color w:val="1F497D" w:themeColor="text2"/>
          <w:sz w:val="24"/>
          <w:szCs w:val="24"/>
        </w:rPr>
        <w:t>@</w:t>
      </w:r>
      <w:proofErr w:type="spellStart"/>
      <w:r w:rsidRPr="007F301A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yarregion</w:t>
      </w:r>
      <w:proofErr w:type="spellEnd"/>
    </w:p>
    <w:p w:rsidR="00FC6E4A" w:rsidRPr="007F301A" w:rsidRDefault="00FC6E4A" w:rsidP="00FC6E4A">
      <w:pPr>
        <w:spacing w:after="0"/>
        <w:ind w:left="20" w:right="3480"/>
        <w:rPr>
          <w:rFonts w:ascii="Times New Roman" w:eastAsia="Times New Roman" w:hAnsi="Times New Roman" w:cs="Times New Roman"/>
          <w:bCs/>
          <w:spacing w:val="60"/>
          <w:sz w:val="24"/>
          <w:szCs w:val="24"/>
          <w:u w:val="single"/>
          <w:shd w:val="clear" w:color="auto" w:fill="FFFFFF"/>
        </w:rPr>
      </w:pPr>
      <w:r w:rsidRPr="007F301A">
        <w:rPr>
          <w:rFonts w:ascii="Times New Roman" w:eastAsia="Times New Roman" w:hAnsi="Times New Roman" w:cs="Times New Roman"/>
          <w:bCs/>
          <w:spacing w:val="60"/>
          <w:sz w:val="24"/>
          <w:szCs w:val="24"/>
          <w:u w:val="single"/>
          <w:shd w:val="clear" w:color="auto" w:fill="FFFFFF"/>
        </w:rPr>
        <w:lastRenderedPageBreak/>
        <w:t>11.Официальный сайт:</w:t>
      </w:r>
    </w:p>
    <w:p w:rsidR="00FC6E4A" w:rsidRPr="007F301A" w:rsidRDefault="00FC6E4A" w:rsidP="00FC6E4A">
      <w:pPr>
        <w:spacing w:after="0"/>
        <w:ind w:left="20" w:right="3480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60"/>
          <w:sz w:val="24"/>
          <w:szCs w:val="24"/>
          <w:shd w:val="clear" w:color="auto" w:fill="FFFFFF"/>
        </w:rPr>
        <w:t xml:space="preserve"> </w:t>
      </w:r>
      <w:r w:rsidRPr="007F301A">
        <w:rPr>
          <w:rFonts w:ascii="Times New Roman" w:eastAsia="Times New Roman" w:hAnsi="Times New Roman" w:cs="Times New Roman"/>
          <w:sz w:val="24"/>
          <w:szCs w:val="24"/>
        </w:rPr>
        <w:t>http://dssel-bor.edu.yar.ru</w:t>
      </w:r>
    </w:p>
    <w:p w:rsidR="00FC6E4A" w:rsidRPr="007F301A" w:rsidRDefault="00FC6E4A" w:rsidP="00FC6E4A">
      <w:pPr>
        <w:spacing w:after="0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12 .Руководство учреждения: Заведующий МБДОУ </w:t>
      </w:r>
      <w:proofErr w:type="spellStart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Селищенского</w:t>
      </w:r>
      <w:proofErr w:type="spellEnd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д/</w:t>
      </w:r>
      <w:proofErr w:type="gramStart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с</w:t>
      </w:r>
      <w:proofErr w:type="gramEnd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« Сказка» Суханова Светлана Николаевна, образование высшее, филиал ЯГПУ им. Ушинского в г. Угличе, специальность « Педагогика и методика нача</w:t>
      </w:r>
      <w:r w:rsidR="00310B34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льного образования»,   стаж – 31</w:t>
      </w:r>
      <w:r w:rsidR="00686326"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</w:t>
      </w:r>
      <w:r w:rsidR="00310B34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г</w:t>
      </w: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, Тел.: 9056331871</w:t>
      </w:r>
    </w:p>
    <w:p w:rsidR="00FC6E4A" w:rsidRPr="007F301A" w:rsidRDefault="00FC6E4A" w:rsidP="00FC6E4A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E4A" w:rsidRPr="007F301A" w:rsidRDefault="00FC6E4A" w:rsidP="00FC6E4A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Детский сад  работает по  пятидневной рабочей неделе с 10-ти часовым пребыванием ребёнка. Режим работы группы  в ДОУ с 7.30 час</w:t>
      </w:r>
      <w:proofErr w:type="gramStart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.</w:t>
      </w:r>
      <w:proofErr w:type="gramEnd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</w:t>
      </w:r>
      <w:proofErr w:type="gramStart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д</w:t>
      </w:r>
      <w:proofErr w:type="gramEnd"/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о 17..30  час. с понедельника по пятницу включительно, за исключением выходных (суббота, воскресенье) и  нерабочих праздничных дней в соответствии с Трудовым кодексом РФ, нормативно-правовыми актами Правительства Российской Федерации.</w:t>
      </w:r>
    </w:p>
    <w:p w:rsidR="00FC6E4A" w:rsidRPr="007F301A" w:rsidRDefault="00FC6E4A" w:rsidP="00FC6E4A">
      <w:pPr>
        <w:spacing w:after="0"/>
        <w:ind w:left="20" w:right="2320"/>
        <w:rPr>
          <w:rFonts w:ascii="Times New Roman" w:eastAsia="Times New Roman" w:hAnsi="Times New Roman" w:cs="Times New Roman"/>
          <w:sz w:val="24"/>
          <w:szCs w:val="24"/>
        </w:rPr>
      </w:pPr>
      <w:r w:rsidRPr="007F301A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Учебный год  в ДОУ начинается  01 сентября и заканчивается 31 мая. </w:t>
      </w:r>
    </w:p>
    <w:p w:rsidR="00FC6E4A" w:rsidRPr="007F301A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01A">
        <w:rPr>
          <w:rFonts w:ascii="Times New Roman" w:hAnsi="Times New Roman" w:cs="Times New Roman"/>
          <w:color w:val="000000"/>
          <w:sz w:val="24"/>
          <w:szCs w:val="24"/>
        </w:rPr>
        <w:t>Цель деятельности детского сада – осуществление образовательной деятельности по</w:t>
      </w:r>
      <w:r w:rsidRPr="007F301A">
        <w:rPr>
          <w:rFonts w:ascii="Times New Roman" w:hAnsi="Times New Roman" w:cs="Times New Roman"/>
          <w:sz w:val="24"/>
          <w:szCs w:val="24"/>
        </w:rPr>
        <w:br/>
      </w:r>
      <w:r w:rsidRPr="007F301A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FC6E4A" w:rsidRPr="00CC5E1C" w:rsidRDefault="00FC6E4A" w:rsidP="007F301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7F301A">
        <w:rPr>
          <w:rFonts w:ascii="Times New Roman" w:hAnsi="Times New Roman" w:cs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</w:t>
      </w:r>
      <w:r w:rsidRPr="007F3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1A">
        <w:rPr>
          <w:rFonts w:ascii="Times New Roman" w:hAnsi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 w:rsidRPr="007F3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F301A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 воспитанников.</w:t>
      </w:r>
      <w:r w:rsidRPr="007F301A">
        <w:rPr>
          <w:rFonts w:cstheme="minorHAnsi"/>
          <w:sz w:val="24"/>
          <w:szCs w:val="24"/>
        </w:rPr>
        <w:br/>
      </w:r>
      <w:r w:rsidR="007F301A">
        <w:rPr>
          <w:rFonts w:cstheme="minorHAnsi"/>
          <w:color w:val="000000"/>
          <w:sz w:val="24"/>
          <w:szCs w:val="24"/>
        </w:rPr>
        <w:t xml:space="preserve">                                                                    </w:t>
      </w:r>
      <w:r w:rsidRPr="00CC5E1C">
        <w:rPr>
          <w:rFonts w:cstheme="minorHAnsi"/>
          <w:b/>
          <w:bCs/>
          <w:color w:val="000000"/>
          <w:sz w:val="24"/>
          <w:szCs w:val="24"/>
        </w:rPr>
        <w:t>Аналитическая часть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C5E1C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r w:rsidRPr="00CC5E1C">
        <w:rPr>
          <w:rFonts w:cstheme="minorHAnsi"/>
          <w:b/>
          <w:bCs/>
          <w:color w:val="000000"/>
          <w:sz w:val="24"/>
          <w:szCs w:val="24"/>
        </w:rPr>
        <w:t>.</w:t>
      </w:r>
      <w:r w:rsidRPr="00CC5E1C">
        <w:rPr>
          <w:rFonts w:cstheme="minorHAnsi"/>
          <w:b/>
          <w:bCs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Образовательная деятельность в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Детском саду организована в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соответствии с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Федеральным законом от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29.12.2012 №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273-ФЗ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«Об образовании в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Российской Федерации», ФГОС дошкольного образования. С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01.01.2021 года Детский сад функционирует в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соответствии с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требованиями СП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2.4.3648-20 «Санитарно-эпидемиологические требования к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организациям воспитания и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обучения, отдыха и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оздоровления детей и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молодежи», а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с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01.03.2021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— дополнительно с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требованиями СанПиН 1.2.3685-21 «Гигиенические нормативы и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требования к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обеспечению безопасности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ФГОС дошкольного образования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990E70" w:rsidRPr="00CC5E1C" w:rsidRDefault="00990E70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 xml:space="preserve">Для выполнения требований норм Федерального закона от 24.09.2022№ 371 – ФЗ детский сад провёл организационные мероприятия по внедрению федеральной образовательной программы дошкольного образования, утверждённой приказом </w:t>
      </w:r>
      <w:proofErr w:type="spellStart"/>
      <w:r w:rsidRPr="00CC5E1C">
        <w:rPr>
          <w:rFonts w:cstheme="minorHAnsi"/>
          <w:color w:val="000000"/>
          <w:sz w:val="24"/>
          <w:szCs w:val="24"/>
        </w:rPr>
        <w:t>Минпросвещения</w:t>
      </w:r>
      <w:proofErr w:type="spellEnd"/>
      <w:r w:rsidRPr="00CC5E1C">
        <w:rPr>
          <w:rFonts w:cstheme="minorHAnsi"/>
          <w:color w:val="000000"/>
          <w:sz w:val="24"/>
          <w:szCs w:val="24"/>
        </w:rPr>
        <w:t xml:space="preserve"> России от 25.11.2022 № 1028 </w:t>
      </w:r>
      <w:proofErr w:type="gramStart"/>
      <w:r w:rsidRPr="00CC5E1C">
        <w:rPr>
          <w:rFonts w:cstheme="minorHAnsi"/>
          <w:color w:val="000000"/>
          <w:sz w:val="24"/>
          <w:szCs w:val="24"/>
        </w:rPr>
        <w:t xml:space="preserve">( </w:t>
      </w:r>
      <w:proofErr w:type="gramEnd"/>
      <w:r w:rsidRPr="00CC5E1C">
        <w:rPr>
          <w:rFonts w:cstheme="minorHAnsi"/>
          <w:color w:val="000000"/>
          <w:sz w:val="24"/>
          <w:szCs w:val="24"/>
        </w:rPr>
        <w:t>далее ФОП ДО), в соответствии с утверждённой дорожной картой. Результаты:</w:t>
      </w:r>
    </w:p>
    <w:p w:rsidR="002C49C7" w:rsidRPr="00CC5E1C" w:rsidRDefault="00310B34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Утвердили </w:t>
      </w:r>
      <w:r w:rsidR="002C49C7" w:rsidRPr="00CC5E1C">
        <w:rPr>
          <w:rFonts w:cstheme="minorHAnsi"/>
          <w:color w:val="000000"/>
          <w:sz w:val="24"/>
          <w:szCs w:val="24"/>
        </w:rPr>
        <w:t xml:space="preserve"> основную образовательную программу дошкольного образования </w:t>
      </w:r>
      <w:proofErr w:type="gramStart"/>
      <w:r w:rsidR="002C49C7" w:rsidRPr="00CC5E1C">
        <w:rPr>
          <w:rFonts w:cstheme="minorHAnsi"/>
          <w:color w:val="000000"/>
          <w:sz w:val="24"/>
          <w:szCs w:val="24"/>
        </w:rPr>
        <w:t xml:space="preserve">( </w:t>
      </w:r>
      <w:proofErr w:type="gramEnd"/>
      <w:r w:rsidR="002C49C7" w:rsidRPr="00CC5E1C">
        <w:rPr>
          <w:rFonts w:cstheme="minorHAnsi"/>
          <w:color w:val="000000"/>
          <w:sz w:val="24"/>
          <w:szCs w:val="24"/>
        </w:rPr>
        <w:t>далее</w:t>
      </w:r>
      <w:r>
        <w:rPr>
          <w:rFonts w:cstheme="minorHAnsi"/>
          <w:color w:val="000000"/>
          <w:sz w:val="24"/>
          <w:szCs w:val="24"/>
        </w:rPr>
        <w:t xml:space="preserve"> ООП ДО) в новой редакции,</w:t>
      </w:r>
      <w:r w:rsidR="002C49C7" w:rsidRPr="00CC5E1C">
        <w:rPr>
          <w:rFonts w:cstheme="minorHAnsi"/>
          <w:color w:val="000000"/>
          <w:sz w:val="24"/>
          <w:szCs w:val="24"/>
        </w:rPr>
        <w:t xml:space="preserve"> разработанную на основе</w:t>
      </w:r>
      <w:r>
        <w:rPr>
          <w:rFonts w:cstheme="minorHAnsi"/>
          <w:color w:val="000000"/>
          <w:sz w:val="24"/>
          <w:szCs w:val="24"/>
        </w:rPr>
        <w:t xml:space="preserve"> ФОП ДО, и ввели в действие с 20.11.2024</w:t>
      </w:r>
      <w:r w:rsidR="002C49C7" w:rsidRPr="00CC5E1C">
        <w:rPr>
          <w:rFonts w:cstheme="minorHAnsi"/>
          <w:color w:val="000000"/>
          <w:sz w:val="24"/>
          <w:szCs w:val="24"/>
        </w:rPr>
        <w:t xml:space="preserve"> г. ;</w:t>
      </w:r>
    </w:p>
    <w:p w:rsidR="002C49C7" w:rsidRPr="00CC5E1C" w:rsidRDefault="002C49C7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Провели информационно – разъяснительную работу с роди</w:t>
      </w:r>
      <w:r w:rsidR="007F301A">
        <w:rPr>
          <w:rFonts w:cstheme="minorHAnsi"/>
          <w:color w:val="000000"/>
          <w:sz w:val="24"/>
          <w:szCs w:val="24"/>
        </w:rPr>
        <w:t xml:space="preserve">телями </w:t>
      </w:r>
      <w:proofErr w:type="gramStart"/>
      <w:r w:rsidR="007F301A">
        <w:rPr>
          <w:rFonts w:cstheme="minorHAnsi"/>
          <w:color w:val="000000"/>
          <w:sz w:val="24"/>
          <w:szCs w:val="24"/>
        </w:rPr>
        <w:t xml:space="preserve">( </w:t>
      </w:r>
      <w:proofErr w:type="gramEnd"/>
      <w:r w:rsidR="007F301A">
        <w:rPr>
          <w:rFonts w:cstheme="minorHAnsi"/>
          <w:color w:val="000000"/>
          <w:sz w:val="24"/>
          <w:szCs w:val="24"/>
        </w:rPr>
        <w:t>з</w:t>
      </w:r>
      <w:r w:rsidRPr="00CC5E1C">
        <w:rPr>
          <w:rFonts w:cstheme="minorHAnsi"/>
          <w:color w:val="000000"/>
          <w:sz w:val="24"/>
          <w:szCs w:val="24"/>
        </w:rPr>
        <w:t>аконными представителями) воспитанников.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lastRenderedPageBreak/>
        <w:t>Детский сад посещают</w:t>
      </w:r>
      <w:r w:rsidR="00CF46B0">
        <w:rPr>
          <w:rFonts w:cstheme="minorHAnsi"/>
          <w:color w:val="000000"/>
          <w:sz w:val="24"/>
          <w:szCs w:val="24"/>
        </w:rPr>
        <w:t xml:space="preserve"> 14</w:t>
      </w:r>
      <w:r w:rsidRPr="00CC5E1C">
        <w:rPr>
          <w:rFonts w:cstheme="minorHAnsi"/>
          <w:color w:val="000000"/>
          <w:sz w:val="24"/>
          <w:szCs w:val="24"/>
        </w:rPr>
        <w:t xml:space="preserve"> воспитанников в возрасте от 1,5 до 7 лет. В детском саду сформировано 1 разновозрастная группа  общеразвивающей направленности. Из них:</w:t>
      </w:r>
    </w:p>
    <w:p w:rsidR="00626310" w:rsidRPr="00CC5E1C" w:rsidRDefault="00FC6E4A" w:rsidP="00F778C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en-US"/>
        </w:rPr>
      </w:pPr>
      <w:r w:rsidRPr="00CC5E1C">
        <w:rPr>
          <w:rFonts w:cstheme="minorHAnsi"/>
          <w:color w:val="000000"/>
          <w:sz w:val="24"/>
          <w:szCs w:val="24"/>
        </w:rPr>
        <w:t>1</w:t>
      </w:r>
      <w:r w:rsidRPr="00CC5E1C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C5E1C">
        <w:rPr>
          <w:rFonts w:cstheme="minorHAnsi"/>
          <w:color w:val="000000"/>
          <w:sz w:val="24"/>
          <w:szCs w:val="24"/>
          <w:lang w:val="en-US"/>
        </w:rPr>
        <w:t>младш</w:t>
      </w:r>
      <w:r w:rsidRPr="00CC5E1C">
        <w:rPr>
          <w:rFonts w:cstheme="minorHAnsi"/>
          <w:color w:val="000000"/>
          <w:sz w:val="24"/>
          <w:szCs w:val="24"/>
        </w:rPr>
        <w:t>ая</w:t>
      </w:r>
      <w:proofErr w:type="spellEnd"/>
      <w:r w:rsidRPr="00CC5E1C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C5E1C">
        <w:rPr>
          <w:rFonts w:cstheme="minorHAnsi"/>
          <w:color w:val="000000"/>
          <w:sz w:val="24"/>
          <w:szCs w:val="24"/>
          <w:lang w:val="en-US"/>
        </w:rPr>
        <w:t>групп</w:t>
      </w:r>
      <w:proofErr w:type="spellEnd"/>
      <w:r w:rsidRPr="00CC5E1C">
        <w:rPr>
          <w:rFonts w:cstheme="minorHAnsi"/>
          <w:color w:val="000000"/>
          <w:sz w:val="24"/>
          <w:szCs w:val="24"/>
        </w:rPr>
        <w:t>а</w:t>
      </w:r>
      <w:r w:rsidRPr="00CC5E1C">
        <w:rPr>
          <w:rFonts w:cstheme="minorHAnsi"/>
          <w:color w:val="000000"/>
          <w:sz w:val="24"/>
          <w:szCs w:val="24"/>
          <w:lang w:val="en-US"/>
        </w:rPr>
        <w:t xml:space="preserve"> – </w:t>
      </w:r>
      <w:r w:rsidR="00220DE6">
        <w:rPr>
          <w:rFonts w:cstheme="minorHAnsi"/>
          <w:color w:val="000000"/>
          <w:sz w:val="24"/>
          <w:szCs w:val="24"/>
        </w:rPr>
        <w:t>3</w:t>
      </w:r>
      <w:r w:rsidR="00626310" w:rsidRPr="00CC5E1C">
        <w:rPr>
          <w:rFonts w:cstheme="minorHAnsi"/>
          <w:color w:val="000000"/>
          <w:sz w:val="24"/>
          <w:szCs w:val="24"/>
        </w:rPr>
        <w:t xml:space="preserve"> ребён</w:t>
      </w:r>
      <w:r w:rsidRPr="00CC5E1C">
        <w:rPr>
          <w:rFonts w:cstheme="minorHAnsi"/>
          <w:color w:val="000000"/>
          <w:sz w:val="24"/>
          <w:szCs w:val="24"/>
        </w:rPr>
        <w:t>к</w:t>
      </w:r>
      <w:r w:rsidR="00626310" w:rsidRPr="00CC5E1C">
        <w:rPr>
          <w:rFonts w:cstheme="minorHAnsi"/>
          <w:color w:val="000000"/>
          <w:sz w:val="24"/>
          <w:szCs w:val="24"/>
        </w:rPr>
        <w:t>а</w:t>
      </w:r>
    </w:p>
    <w:p w:rsidR="00FC6E4A" w:rsidRPr="00220DE6" w:rsidRDefault="00220DE6" w:rsidP="0062631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</w:rPr>
        <w:t>2 младшая группа – 5 детей</w:t>
      </w:r>
      <w:r w:rsidR="00FC6E4A" w:rsidRPr="00CC5E1C">
        <w:rPr>
          <w:rFonts w:cstheme="minorHAnsi"/>
          <w:color w:val="000000"/>
          <w:sz w:val="24"/>
          <w:szCs w:val="24"/>
          <w:lang w:val="en-US"/>
        </w:rPr>
        <w:t>;</w:t>
      </w:r>
    </w:p>
    <w:p w:rsidR="00626310" w:rsidRPr="00220DE6" w:rsidRDefault="00220DE6" w:rsidP="00220DE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</w:rPr>
        <w:t>Средняя группа – 1 ребёнок;</w:t>
      </w:r>
    </w:p>
    <w:p w:rsidR="00FC6E4A" w:rsidRPr="00CC5E1C" w:rsidRDefault="00FC6E4A" w:rsidP="00F778C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en-US"/>
        </w:rPr>
      </w:pPr>
      <w:r w:rsidRPr="00CC5E1C">
        <w:rPr>
          <w:rFonts w:cstheme="minorHAnsi"/>
          <w:color w:val="000000"/>
          <w:sz w:val="24"/>
          <w:szCs w:val="24"/>
        </w:rPr>
        <w:t xml:space="preserve"> подготовительная </w:t>
      </w:r>
      <w:r w:rsidRPr="00CC5E1C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C5E1C">
        <w:rPr>
          <w:rFonts w:cstheme="minorHAnsi"/>
          <w:color w:val="000000"/>
          <w:sz w:val="24"/>
          <w:szCs w:val="24"/>
          <w:lang w:val="en-US"/>
        </w:rPr>
        <w:t>группа</w:t>
      </w:r>
      <w:proofErr w:type="spellEnd"/>
      <w:r w:rsidRPr="00CC5E1C">
        <w:rPr>
          <w:rFonts w:cstheme="minorHAnsi"/>
          <w:color w:val="000000"/>
          <w:sz w:val="24"/>
          <w:szCs w:val="24"/>
          <w:lang w:val="en-US"/>
        </w:rPr>
        <w:t xml:space="preserve"> –</w:t>
      </w:r>
      <w:r w:rsidR="00220DE6">
        <w:rPr>
          <w:rFonts w:cstheme="minorHAnsi"/>
          <w:color w:val="000000"/>
          <w:sz w:val="24"/>
          <w:szCs w:val="24"/>
        </w:rPr>
        <w:t>5 человек</w:t>
      </w:r>
      <w:r w:rsidRPr="00CC5E1C">
        <w:rPr>
          <w:rFonts w:cstheme="minorHAnsi"/>
          <w:color w:val="000000"/>
          <w:sz w:val="24"/>
          <w:szCs w:val="24"/>
          <w:lang w:val="en-US"/>
        </w:rPr>
        <w:t>;</w:t>
      </w:r>
    </w:p>
    <w:p w:rsidR="00FC6E4A" w:rsidRPr="00CC5E1C" w:rsidRDefault="00FC6E4A" w:rsidP="00FC6E4A">
      <w:pPr>
        <w:spacing w:before="100" w:after="100" w:line="240" w:lineRule="auto"/>
        <w:ind w:left="420" w:right="180"/>
        <w:rPr>
          <w:rFonts w:cstheme="minorHAnsi"/>
          <w:color w:val="000000"/>
          <w:sz w:val="24"/>
          <w:szCs w:val="24"/>
        </w:rPr>
      </w:pP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C5E1C">
        <w:rPr>
          <w:rFonts w:cstheme="minorHAnsi"/>
          <w:b/>
          <w:bCs/>
          <w:color w:val="000000"/>
          <w:sz w:val="24"/>
          <w:szCs w:val="24"/>
        </w:rPr>
        <w:t>Воспитательная работа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bCs/>
          <w:color w:val="000000"/>
          <w:sz w:val="24"/>
          <w:szCs w:val="24"/>
        </w:rPr>
        <w:t>С</w:t>
      </w:r>
      <w:r w:rsidR="00CF46B0">
        <w:rPr>
          <w:rFonts w:cstheme="minorHAnsi"/>
          <w:bCs/>
          <w:color w:val="000000"/>
          <w:sz w:val="24"/>
          <w:szCs w:val="24"/>
        </w:rPr>
        <w:t xml:space="preserve"> 01.09.2024</w:t>
      </w:r>
      <w:r w:rsidRPr="00CC5E1C">
        <w:rPr>
          <w:rFonts w:cstheme="minorHAnsi"/>
          <w:bCs/>
          <w:color w:val="000000"/>
          <w:sz w:val="24"/>
          <w:szCs w:val="24"/>
        </w:rPr>
        <w:t xml:space="preserve"> г.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Чтобы выбрать стратегию воспитательной работы, в</w:t>
      </w:r>
      <w:r w:rsidR="00CF46B0">
        <w:rPr>
          <w:rFonts w:cstheme="minorHAnsi"/>
          <w:color w:val="000000"/>
          <w:sz w:val="24"/>
          <w:szCs w:val="24"/>
        </w:rPr>
        <w:t xml:space="preserve"> 2024</w:t>
      </w:r>
      <w:r w:rsidRPr="00CC5E1C">
        <w:rPr>
          <w:rFonts w:cstheme="minorHAnsi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CC5E1C">
        <w:rPr>
          <w:rFonts w:cstheme="minorHAnsi"/>
          <w:color w:val="000000"/>
          <w:sz w:val="24"/>
          <w:szCs w:val="24"/>
          <w:lang w:val="en-US"/>
        </w:rPr>
        <w:t>Характеристика</w:t>
      </w:r>
      <w:proofErr w:type="spellEnd"/>
      <w:r w:rsidRPr="00CC5E1C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C5E1C">
        <w:rPr>
          <w:rFonts w:cstheme="minorHAnsi"/>
          <w:color w:val="000000"/>
          <w:sz w:val="24"/>
          <w:szCs w:val="24"/>
          <w:lang w:val="en-US"/>
        </w:rPr>
        <w:t>семей</w:t>
      </w:r>
      <w:proofErr w:type="spellEnd"/>
      <w:r w:rsidRPr="00CC5E1C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C5E1C">
        <w:rPr>
          <w:rFonts w:cstheme="minorHAnsi"/>
          <w:color w:val="000000"/>
          <w:sz w:val="24"/>
          <w:szCs w:val="24"/>
          <w:lang w:val="en-US"/>
        </w:rPr>
        <w:t>по</w:t>
      </w:r>
      <w:proofErr w:type="spellEnd"/>
      <w:r w:rsidRPr="00CC5E1C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C5E1C">
        <w:rPr>
          <w:rFonts w:cstheme="minorHAnsi"/>
          <w:color w:val="000000"/>
          <w:sz w:val="24"/>
          <w:szCs w:val="24"/>
          <w:lang w:val="en-US"/>
        </w:rPr>
        <w:t>составу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2304"/>
        <w:gridCol w:w="1857"/>
        <w:gridCol w:w="4866"/>
      </w:tblGrid>
      <w:tr w:rsidR="00FC6E4A" w:rsidRPr="00CC5E1C" w:rsidTr="00FC6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Процент от общего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количества семей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FC6E4A" w:rsidRPr="00CC5E1C" w:rsidTr="00FC6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686326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595131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77</w:t>
            </w:r>
            <w:r w:rsidR="00FC6E4A" w:rsidRPr="00CC5E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C6E4A"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FC6E4A" w:rsidRPr="00CC5E1C" w:rsidTr="00FC6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595131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595131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</w:t>
            </w:r>
            <w:r w:rsidR="00FC6E4A" w:rsidRPr="00CC5E1C">
              <w:rPr>
                <w:rFonts w:cstheme="minorHAnsi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C6E4A" w:rsidRPr="00CC5E1C" w:rsidTr="00FC6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686326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686326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C6E4A" w:rsidRPr="00CC5E1C" w:rsidTr="00FC6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E4A" w:rsidRPr="00CC5E1C" w:rsidRDefault="00686326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710"/>
        <w:gridCol w:w="2305"/>
        <w:gridCol w:w="4012"/>
      </w:tblGrid>
      <w:tr w:rsidR="00FC6E4A" w:rsidRPr="00CC5E1C" w:rsidTr="00FC6E4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</w:rPr>
              <w:t>Количест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Процент от общего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количества семей воспитанников</w:t>
            </w:r>
          </w:p>
        </w:tc>
      </w:tr>
      <w:tr w:rsidR="00FC6E4A" w:rsidRPr="00CC5E1C" w:rsidTr="00FC6E4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0C0D54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0C0D54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</w:t>
            </w:r>
            <w:r w:rsidR="00FC6E4A" w:rsidRPr="00CC5E1C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FC6E4A" w:rsidRPr="00CC5E1C" w:rsidTr="00FC6E4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0C0D54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595131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C0D54">
              <w:rPr>
                <w:rFonts w:cstheme="minorHAnsi"/>
                <w:sz w:val="24"/>
                <w:szCs w:val="24"/>
              </w:rPr>
              <w:t>46</w:t>
            </w:r>
            <w:r w:rsidR="00FC6E4A" w:rsidRPr="00CC5E1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C6E4A" w:rsidRPr="00CC5E1C" w:rsidTr="00FC6E4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0C0D54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sz w:val="24"/>
                <w:szCs w:val="24"/>
              </w:rPr>
              <w:t xml:space="preserve"> </w:t>
            </w:r>
            <w:r w:rsidR="000C0D54">
              <w:rPr>
                <w:rFonts w:cstheme="minorHAnsi"/>
                <w:sz w:val="24"/>
                <w:szCs w:val="24"/>
              </w:rPr>
              <w:t>31</w:t>
            </w:r>
            <w:r w:rsidRPr="00CC5E1C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b/>
          <w:bCs/>
          <w:color w:val="000000"/>
          <w:sz w:val="24"/>
          <w:szCs w:val="24"/>
          <w:lang w:val="en-US"/>
        </w:rPr>
        <w:t>II</w:t>
      </w:r>
      <w:r w:rsidRPr="00CC5E1C">
        <w:rPr>
          <w:rFonts w:cstheme="minorHAnsi"/>
          <w:b/>
          <w:bCs/>
          <w:color w:val="000000"/>
          <w:sz w:val="24"/>
          <w:szCs w:val="24"/>
        </w:rPr>
        <w:t>.</w:t>
      </w:r>
      <w:r w:rsidRPr="00CC5E1C">
        <w:rPr>
          <w:rFonts w:cstheme="minorHAnsi"/>
          <w:b/>
          <w:bCs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b/>
          <w:bCs/>
          <w:color w:val="000000"/>
          <w:sz w:val="24"/>
          <w:szCs w:val="24"/>
        </w:rPr>
        <w:t>Оценка</w:t>
      </w:r>
      <w:r w:rsidRPr="00CC5E1C">
        <w:rPr>
          <w:rFonts w:cstheme="minorHAnsi"/>
          <w:b/>
          <w:bCs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b/>
          <w:bCs/>
          <w:color w:val="000000"/>
          <w:sz w:val="24"/>
          <w:szCs w:val="24"/>
        </w:rPr>
        <w:t>системы управления организации</w:t>
      </w:r>
    </w:p>
    <w:p w:rsidR="00FC6E4A" w:rsidRPr="00CC5E1C" w:rsidRDefault="00FC6E4A" w:rsidP="007F301A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 xml:space="preserve">Управление Детским садом </w:t>
      </w:r>
      <w:r w:rsidR="007F301A">
        <w:rPr>
          <w:rFonts w:cstheme="minorHAnsi"/>
          <w:color w:val="000000"/>
          <w:sz w:val="24"/>
          <w:szCs w:val="24"/>
        </w:rPr>
        <w:t xml:space="preserve">осуществляется в соответствии  с </w:t>
      </w:r>
      <w:r w:rsidRPr="00CC5E1C">
        <w:rPr>
          <w:rFonts w:cstheme="minorHAnsi"/>
          <w:color w:val="000000"/>
          <w:sz w:val="24"/>
          <w:szCs w:val="24"/>
        </w:rPr>
        <w:t>действующим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законодательством и уставом детского сада.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lastRenderedPageBreak/>
        <w:t>Управление детским садом строится на принципах единоначалия и коллегиальности. Коллегиальными органами управления являются:  педагогический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совет, общее собрание работников. Единоличным исполнительным органом является</w:t>
      </w:r>
      <w:r w:rsidRPr="00CC5E1C">
        <w:rPr>
          <w:rFonts w:cstheme="minorHAnsi"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color w:val="000000"/>
          <w:sz w:val="24"/>
          <w:szCs w:val="24"/>
        </w:rPr>
        <w:t>руководитель – заведующий.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Органы управления, действующие в детском саду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605"/>
        <w:gridCol w:w="6422"/>
      </w:tblGrid>
      <w:tr w:rsidR="00FC6E4A" w:rsidRPr="00CC5E1C" w:rsidTr="00FC6E4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C5E1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FC6E4A" w:rsidRPr="00CC5E1C" w:rsidTr="00FC6E4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CC5E1C">
              <w:rPr>
                <w:rFonts w:cstheme="minorHAnsi"/>
                <w:sz w:val="24"/>
                <w:szCs w:val="24"/>
              </w:rPr>
              <w:br/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C6E4A" w:rsidRPr="00CC5E1C" w:rsidTr="00FC6E4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CC5E1C">
              <w:rPr>
                <w:rFonts w:cstheme="minorHAnsi"/>
                <w:sz w:val="24"/>
                <w:szCs w:val="24"/>
              </w:rPr>
              <w:br/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деятельностью детского сада, в том числе рассматривает</w:t>
            </w:r>
            <w:r w:rsidRPr="00CC5E1C">
              <w:rPr>
                <w:rFonts w:cstheme="minorHAnsi"/>
                <w:sz w:val="24"/>
                <w:szCs w:val="24"/>
              </w:rPr>
              <w:br/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вопросы: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;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;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;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;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 образовательного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процесса;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аттестации, повышении квалификации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 xml:space="preserve"> педагогических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работников;</w:t>
            </w:r>
          </w:p>
          <w:p w:rsidR="00FC6E4A" w:rsidRPr="00CC5E1C" w:rsidRDefault="00FC6E4A" w:rsidP="00F778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FC6E4A" w:rsidRPr="00CC5E1C" w:rsidTr="00FC6E4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E4A" w:rsidRPr="00CC5E1C" w:rsidRDefault="00FC6E4A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CC5E1C">
              <w:rPr>
                <w:rFonts w:cstheme="minorHAnsi"/>
                <w:sz w:val="24"/>
                <w:szCs w:val="24"/>
              </w:rPr>
              <w:br/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 w:rsidR="00FC6E4A" w:rsidRPr="00CC5E1C" w:rsidRDefault="00FC6E4A" w:rsidP="00F778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C6E4A" w:rsidRPr="00CC5E1C" w:rsidRDefault="00FC6E4A" w:rsidP="00F778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CC5E1C">
              <w:rPr>
                <w:rFonts w:cstheme="minorHAnsi"/>
                <w:color w:val="000000"/>
                <w:sz w:val="24"/>
                <w:szCs w:val="24"/>
                <w:lang w:val="en-US"/>
              </w:rPr>
              <w:t> </w:t>
            </w:r>
            <w:r w:rsidRPr="00CC5E1C">
              <w:rPr>
                <w:rFonts w:cstheme="minorHAnsi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:rsidR="00FC6E4A" w:rsidRPr="00CC5E1C" w:rsidRDefault="00FC6E4A" w:rsidP="00F778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C6E4A" w:rsidRPr="00CC5E1C" w:rsidRDefault="00FC6E4A" w:rsidP="00F778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CC5E1C">
              <w:rPr>
                <w:rFonts w:cstheme="minorHAnsi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lastRenderedPageBreak/>
        <w:t xml:space="preserve">Структура и система управления соответствуют специфике деятельности детского сада. 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C5E1C">
        <w:rPr>
          <w:rFonts w:cstheme="minorHAnsi"/>
          <w:color w:val="000000"/>
          <w:sz w:val="24"/>
          <w:szCs w:val="24"/>
        </w:rPr>
        <w:t>По итогам</w:t>
      </w:r>
      <w:r w:rsidR="005D3CA5">
        <w:rPr>
          <w:rFonts w:cstheme="minorHAnsi"/>
          <w:color w:val="000000"/>
          <w:sz w:val="24"/>
          <w:szCs w:val="24"/>
        </w:rPr>
        <w:t xml:space="preserve"> 2024</w:t>
      </w:r>
      <w:r w:rsidRPr="00CC5E1C">
        <w:rPr>
          <w:rFonts w:cstheme="minorHAnsi"/>
          <w:color w:val="000000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C5E1C">
        <w:rPr>
          <w:rFonts w:cstheme="minorHAnsi"/>
          <w:b/>
          <w:bCs/>
          <w:color w:val="000000"/>
          <w:sz w:val="24"/>
          <w:szCs w:val="24"/>
          <w:lang w:val="en-US"/>
        </w:rPr>
        <w:t>III</w:t>
      </w:r>
      <w:r w:rsidRPr="00CC5E1C">
        <w:rPr>
          <w:rFonts w:cstheme="minorHAnsi"/>
          <w:b/>
          <w:bCs/>
          <w:color w:val="000000"/>
          <w:sz w:val="24"/>
          <w:szCs w:val="24"/>
        </w:rPr>
        <w:t>. Оценка</w:t>
      </w:r>
      <w:r w:rsidRPr="00CC5E1C">
        <w:rPr>
          <w:rFonts w:cstheme="minorHAnsi"/>
          <w:b/>
          <w:bCs/>
          <w:color w:val="000000"/>
          <w:sz w:val="24"/>
          <w:szCs w:val="24"/>
          <w:lang w:val="en-US"/>
        </w:rPr>
        <w:t> </w:t>
      </w:r>
      <w:r w:rsidRPr="00CC5E1C">
        <w:rPr>
          <w:rFonts w:cstheme="minorHAnsi"/>
          <w:b/>
          <w:bCs/>
          <w:color w:val="000000"/>
          <w:sz w:val="24"/>
          <w:szCs w:val="24"/>
        </w:rPr>
        <w:t>содержания и качества подготовки обучающихся.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C5E1C">
        <w:rPr>
          <w:rFonts w:cstheme="minorHAnsi"/>
          <w:sz w:val="24"/>
          <w:szCs w:val="24"/>
        </w:rPr>
        <w:t>Образовательная деятельность в детском саду организована в соответствии с</w:t>
      </w:r>
      <w:r w:rsidRPr="00CC5E1C">
        <w:rPr>
          <w:rFonts w:cstheme="minorHAnsi"/>
          <w:b/>
          <w:bCs/>
          <w:sz w:val="24"/>
          <w:szCs w:val="24"/>
          <w:lang w:val="en-US"/>
        </w:rPr>
        <w:t> </w:t>
      </w:r>
      <w:r w:rsidRPr="00CC5E1C">
        <w:rPr>
          <w:rFonts w:cstheme="minorHAnsi"/>
          <w:sz w:val="24"/>
          <w:szCs w:val="24"/>
        </w:rPr>
        <w:br/>
        <w:t>Федеральным законом от 29.12.2012 № 273-ФЗ</w:t>
      </w:r>
      <w:r w:rsidRPr="00CC5E1C">
        <w:rPr>
          <w:rFonts w:cstheme="minorHAnsi"/>
          <w:sz w:val="24"/>
          <w:szCs w:val="24"/>
          <w:lang w:val="en-US"/>
        </w:rPr>
        <w:t> </w:t>
      </w:r>
      <w:r w:rsidRPr="00CC5E1C">
        <w:rPr>
          <w:rFonts w:cstheme="minorHAnsi"/>
          <w:sz w:val="24"/>
          <w:szCs w:val="24"/>
        </w:rPr>
        <w:t>«Об образовании в Российской Федерации»,</w:t>
      </w:r>
      <w:r w:rsidRPr="00CC5E1C">
        <w:rPr>
          <w:rFonts w:cstheme="minorHAnsi"/>
          <w:sz w:val="24"/>
          <w:szCs w:val="24"/>
        </w:rPr>
        <w:br/>
        <w:t xml:space="preserve">ФГОС дошкольного образования, СанПиН 2.4.1.3049-13, </w:t>
      </w:r>
      <w:proofErr w:type="spellStart"/>
      <w:r w:rsidRPr="00CC5E1C">
        <w:rPr>
          <w:rFonts w:cstheme="minorHAnsi"/>
          <w:sz w:val="24"/>
          <w:szCs w:val="24"/>
        </w:rPr>
        <w:t>СанПин</w:t>
      </w:r>
      <w:proofErr w:type="spellEnd"/>
      <w:r w:rsidRPr="00CC5E1C">
        <w:rPr>
          <w:rFonts w:cstheme="minorHAnsi"/>
          <w:sz w:val="24"/>
          <w:szCs w:val="24"/>
        </w:rPr>
        <w:t xml:space="preserve"> 2.3/2.4.3590-20 от. 27.10.2020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C5E1C">
        <w:rPr>
          <w:rFonts w:cstheme="minorHAnsi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 w:rsidRPr="00CC5E1C">
        <w:rPr>
          <w:rFonts w:cstheme="minorHAnsi"/>
          <w:sz w:val="24"/>
          <w:szCs w:val="24"/>
          <w:lang w:val="en-US"/>
        </w:rPr>
        <w:t> </w:t>
      </w:r>
      <w:r w:rsidRPr="00CC5E1C">
        <w:rPr>
          <w:rFonts w:cstheme="minorHAnsi"/>
          <w:sz w:val="24"/>
          <w:szCs w:val="24"/>
        </w:rPr>
        <w:t>нормативами, с учетом недельной нагрузки.</w:t>
      </w:r>
    </w:p>
    <w:p w:rsidR="00FC6E4A" w:rsidRPr="00713D9D" w:rsidRDefault="00FC6E4A" w:rsidP="00FC6E4A">
      <w:pPr>
        <w:spacing w:after="0"/>
        <w:ind w:left="20" w:right="1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Основная общеобразовательная программа дошкольного образования МБДОУ </w:t>
      </w:r>
      <w:proofErr w:type="spellStart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Селищенского</w:t>
      </w:r>
      <w:proofErr w:type="spellEnd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детского сада «Сказка» (далее - Программа) обеспечивает разностороннее развитие детей в возрасте от 1,5 до 7 лет с учетом возрастных и индивидуальных особенностей по основным направлениям развития - физическому, социально - коммуникативному, познавательному, речевому и художественно - эстетическому.</w:t>
      </w:r>
    </w:p>
    <w:p w:rsidR="00FC6E4A" w:rsidRPr="00713D9D" w:rsidRDefault="00FC6E4A" w:rsidP="00FC6E4A">
      <w:pPr>
        <w:spacing w:after="0"/>
        <w:ind w:left="340" w:right="620" w:hanging="320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Первоочередные задачи  работы </w:t>
      </w:r>
      <w:r w:rsidR="005D3CA5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коллектива детского сада в 2024</w:t>
      </w: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 учебном году:</w:t>
      </w:r>
    </w:p>
    <w:p w:rsidR="00FC6E4A" w:rsidRPr="00713D9D" w:rsidRDefault="00FC6E4A" w:rsidP="00FC6E4A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713D9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 Направленность на: развитие личности ребёнка; нравственное воспитание и поддержку традиционных ценностей; учёт индивидуальных особенностей ребёнка.</w:t>
      </w:r>
    </w:p>
    <w:p w:rsidR="00FC6E4A" w:rsidRPr="00713D9D" w:rsidRDefault="00FC6E4A" w:rsidP="00FC6E4A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3D9D">
        <w:rPr>
          <w:rFonts w:ascii="Times New Roman" w:eastAsia="Arial Unicode MS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>2.Создавать оптимальные условия для эффективного сотрудничества педагогов и родителей с целью проектирования развивающего пространства, стимулирующего познавательное развитие и активность детей в разных видах деятельности в контексте реализации ФГОС ДО.</w:t>
      </w:r>
    </w:p>
    <w:p w:rsidR="00FC6E4A" w:rsidRPr="00713D9D" w:rsidRDefault="00FC6E4A" w:rsidP="00FC6E4A">
      <w:pPr>
        <w:spacing w:after="0"/>
        <w:ind w:left="20" w:right="1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Основная цель работы всего коллектива детского сада - формирование целостного педагогического пространства и гармоничных условий для всестороннего развития, воспитания и оздоровления детей в условиях ДОУ.</w:t>
      </w:r>
    </w:p>
    <w:p w:rsidR="00FC6E4A" w:rsidRPr="00713D9D" w:rsidRDefault="00FC6E4A" w:rsidP="00FC6E4A">
      <w:pPr>
        <w:spacing w:after="0"/>
        <w:ind w:left="20" w:right="1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В центре внимания в течение истекшего учебного года было применение основной общеобразовательной программы дошкольного образования ДОУ.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Уровень развития детей анализируется</w:t>
      </w:r>
      <w:r w:rsidRPr="00CC5E1C">
        <w:rPr>
          <w:rFonts w:cstheme="minorHAnsi"/>
          <w:sz w:val="24"/>
          <w:szCs w:val="24"/>
        </w:rPr>
        <w:t xml:space="preserve"> по итогам педагогической диагностики. Формы проведения диагностики: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C5E1C">
        <w:rPr>
          <w:rFonts w:cstheme="minorHAnsi"/>
          <w:sz w:val="24"/>
          <w:szCs w:val="24"/>
        </w:rPr>
        <w:t>диагностические занятия (по каждому разделу программы)</w:t>
      </w:r>
      <w:proofErr w:type="gramStart"/>
      <w:r w:rsidRPr="00CC5E1C">
        <w:rPr>
          <w:rFonts w:cstheme="minorHAnsi"/>
          <w:sz w:val="24"/>
          <w:szCs w:val="24"/>
        </w:rPr>
        <w:t>;н</w:t>
      </w:r>
      <w:proofErr w:type="gramEnd"/>
      <w:r w:rsidRPr="00CC5E1C">
        <w:rPr>
          <w:rFonts w:cstheme="minorHAnsi"/>
          <w:sz w:val="24"/>
          <w:szCs w:val="24"/>
        </w:rPr>
        <w:t>аблюдения, итоговые занятия.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C5E1C">
        <w:rPr>
          <w:rFonts w:cstheme="minorHAnsi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713D9D">
        <w:rPr>
          <w:rFonts w:cstheme="minorHAnsi"/>
          <w:sz w:val="24"/>
          <w:szCs w:val="24"/>
        </w:rPr>
        <w:t>ООП детского сада на 01.09. 2023</w:t>
      </w:r>
      <w:r w:rsidRPr="00CC5E1C">
        <w:rPr>
          <w:rFonts w:cstheme="minorHAnsi"/>
          <w:sz w:val="24"/>
          <w:szCs w:val="24"/>
        </w:rPr>
        <w:t xml:space="preserve"> года выглядят следующим образом: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both"/>
        <w:rPr>
          <w:rFonts w:eastAsia="Arial Unicode MS" w:cstheme="minorHAnsi"/>
          <w:spacing w:val="-20"/>
          <w:sz w:val="24"/>
          <w:szCs w:val="24"/>
          <w:shd w:val="clear" w:color="auto" w:fill="FFFFFF"/>
        </w:rPr>
      </w:pPr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 xml:space="preserve">Отслеживание уровней развития детей осуществляется на основе педагогической диагностики по всем пяти образовательным областям </w:t>
      </w:r>
      <w:proofErr w:type="gramStart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 xml:space="preserve">( </w:t>
      </w:r>
      <w:proofErr w:type="gramEnd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 xml:space="preserve">автор Ю. А. </w:t>
      </w:r>
      <w:proofErr w:type="spellStart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>Афонькина</w:t>
      </w:r>
      <w:proofErr w:type="spellEnd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>, в соответствии с ФГОС ДО).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both"/>
        <w:rPr>
          <w:rFonts w:eastAsia="Arial Unicode MS" w:cstheme="minorHAnsi"/>
          <w:spacing w:val="-20"/>
          <w:sz w:val="24"/>
          <w:szCs w:val="24"/>
          <w:shd w:val="clear" w:color="auto" w:fill="FFFFFF"/>
        </w:rPr>
      </w:pPr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lastRenderedPageBreak/>
        <w:t>Периодичность проведения педагогического мониторинга: два раза в го</w:t>
      </w:r>
      <w:proofErr w:type="gramStart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>д-</w:t>
      </w:r>
      <w:proofErr w:type="gramEnd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 xml:space="preserve"> в начале учебного года,(последняя неделя сентября);в конце учебного года ( последняя неделя мая).</w:t>
      </w:r>
    </w:p>
    <w:p w:rsidR="00FC6E4A" w:rsidRPr="00CC5E1C" w:rsidRDefault="00FC6E4A" w:rsidP="00FC6E4A">
      <w:pPr>
        <w:spacing w:before="100" w:beforeAutospacing="1" w:after="100" w:afterAutospacing="1" w:line="240" w:lineRule="auto"/>
        <w:jc w:val="both"/>
        <w:rPr>
          <w:rFonts w:eastAsia="Arial Unicode MS" w:cstheme="minorHAnsi"/>
          <w:spacing w:val="-20"/>
          <w:sz w:val="24"/>
          <w:szCs w:val="24"/>
          <w:shd w:val="clear" w:color="auto" w:fill="FFFFFF"/>
        </w:rPr>
      </w:pPr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>Задача педагогической диагностики</w:t>
      </w:r>
      <w:proofErr w:type="gramStart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>.</w:t>
      </w:r>
      <w:proofErr w:type="gramEnd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 xml:space="preserve">- </w:t>
      </w:r>
      <w:proofErr w:type="gramStart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>п</w:t>
      </w:r>
      <w:proofErr w:type="gramEnd"/>
      <w:r w:rsidRPr="00CC5E1C">
        <w:rPr>
          <w:rFonts w:eastAsia="Arial Unicode MS" w:cstheme="minorHAnsi"/>
          <w:spacing w:val="-20"/>
          <w:sz w:val="24"/>
          <w:szCs w:val="24"/>
          <w:shd w:val="clear" w:color="auto" w:fill="FFFFFF"/>
        </w:rPr>
        <w:t>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 деятельности.</w:t>
      </w:r>
    </w:p>
    <w:p w:rsidR="00FC6E4A" w:rsidRPr="00F40C2B" w:rsidRDefault="00FC6E4A" w:rsidP="00FC6E4A">
      <w:pPr>
        <w:spacing w:after="222"/>
        <w:ind w:right="2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2462"/>
        <w:gridCol w:w="2457"/>
        <w:gridCol w:w="2457"/>
        <w:gridCol w:w="2457"/>
      </w:tblGrid>
      <w:tr w:rsidR="00FC6E4A" w:rsidRPr="00F40C2B" w:rsidTr="00FC6E4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C6E4A" w:rsidRPr="00F40C2B" w:rsidTr="00FC6E4A">
        <w:trPr>
          <w:trHeight w:val="42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4A" w:rsidRPr="00F40C2B" w:rsidTr="00FC6E4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4A" w:rsidRPr="00F40C2B" w:rsidTr="00FC6E4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FC6E4A" w:rsidRPr="00F40C2B" w:rsidTr="00FC6E4A">
        <w:trPr>
          <w:trHeight w:val="270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4A" w:rsidRPr="00F40C2B" w:rsidTr="00FC6E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4A" w:rsidRPr="00F40C2B" w:rsidTr="00FC6E4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FC6E4A" w:rsidRPr="00F40C2B" w:rsidTr="00FC6E4A">
        <w:trPr>
          <w:trHeight w:val="19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4A" w:rsidRPr="00F40C2B" w:rsidTr="00FC6E4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4A" w:rsidRPr="00F40C2B" w:rsidTr="00FC6E4A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FC6E4A" w:rsidRPr="00F40C2B" w:rsidTr="00FC6E4A">
        <w:trPr>
          <w:trHeight w:val="28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развитие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4A" w:rsidRPr="00F40C2B" w:rsidTr="00FC6E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6E4A" w:rsidRPr="00F40C2B" w:rsidTr="00FC6E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FC6E4A" w:rsidRPr="00F40C2B" w:rsidTr="00FC6E4A">
        <w:trPr>
          <w:trHeight w:val="22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86326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6E4A"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6E4A" w:rsidRPr="00F40C2B" w:rsidTr="00FC6E4A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FC6E4A" w:rsidRPr="00F40C2B" w:rsidTr="00FC6E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F40C2B" w:rsidRDefault="00FC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FC6E4A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222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F40C2B" w:rsidRDefault="00CF4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6E4A" w:rsidRPr="00F40C2B" w:rsidRDefault="00FC6E4A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B0" w:rsidRPr="00F40C2B">
        <w:rPr>
          <w:rFonts w:ascii="Times New Roman" w:eastAsia="Times New Roman" w:hAnsi="Times New Roman" w:cs="Times New Roman"/>
          <w:sz w:val="24"/>
          <w:szCs w:val="24"/>
        </w:rPr>
        <w:t xml:space="preserve">Из 13 детей более 60% на момент </w:t>
      </w:r>
      <w:proofErr w:type="gramStart"/>
      <w:r w:rsidR="00CF46B0" w:rsidRPr="00F40C2B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="00CF46B0" w:rsidRPr="00F40C2B">
        <w:rPr>
          <w:rFonts w:ascii="Times New Roman" w:eastAsia="Times New Roman" w:hAnsi="Times New Roman" w:cs="Times New Roman"/>
          <w:sz w:val="24"/>
          <w:szCs w:val="24"/>
        </w:rPr>
        <w:t xml:space="preserve"> в возрасте до 4 лет, т. е  диагностик</w:t>
      </w:r>
      <w:r w:rsidR="001641FE" w:rsidRPr="00F40C2B">
        <w:rPr>
          <w:rFonts w:ascii="Times New Roman" w:eastAsia="Times New Roman" w:hAnsi="Times New Roman" w:cs="Times New Roman"/>
          <w:sz w:val="24"/>
          <w:szCs w:val="24"/>
        </w:rPr>
        <w:t>и, т. е младшего школьного возра</w:t>
      </w:r>
      <w:r w:rsidR="00CF46B0" w:rsidRPr="00F40C2B">
        <w:rPr>
          <w:rFonts w:ascii="Times New Roman" w:eastAsia="Times New Roman" w:hAnsi="Times New Roman" w:cs="Times New Roman"/>
          <w:sz w:val="24"/>
          <w:szCs w:val="24"/>
        </w:rPr>
        <w:t xml:space="preserve">ста. Отсюда в каждой образовательной области присутствует процент низкого уровня освоения программы ДОУ </w:t>
      </w:r>
      <w:proofErr w:type="gramStart"/>
      <w:r w:rsidR="00CF46B0" w:rsidRPr="00F40C2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F46B0" w:rsidRPr="00F40C2B">
        <w:rPr>
          <w:rFonts w:ascii="Times New Roman" w:eastAsia="Times New Roman" w:hAnsi="Times New Roman" w:cs="Times New Roman"/>
          <w:sz w:val="24"/>
          <w:szCs w:val="24"/>
        </w:rPr>
        <w:t>т. е. несоответствия)</w:t>
      </w:r>
      <w:r w:rsidR="001641FE" w:rsidRPr="00F40C2B">
        <w:rPr>
          <w:rFonts w:ascii="Times New Roman" w:eastAsia="Times New Roman" w:hAnsi="Times New Roman" w:cs="Times New Roman"/>
          <w:sz w:val="24"/>
          <w:szCs w:val="24"/>
        </w:rPr>
        <w:t>. Отслеживание уровня развития детей осуществляется на основе педагогической диагностики, которая показала в 2024 г. положительную динамику по усвоению воспитанниками образовательной программы ДОУ по всем пяти образовательным областям. Результат педагогического анализа показывают преобладание детей с высоким и средним уровнем развития, что говорит об эффективности педагогического процесса в ДОУ. Занятия с детьми строятся в игровой форме, что повышает мотивационную готовность детей, активизирует их.</w:t>
      </w:r>
    </w:p>
    <w:p w:rsidR="001641FE" w:rsidRPr="00F40C2B" w:rsidRDefault="001641FE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2024 году в ДОУ 1 </w:t>
      </w:r>
      <w:proofErr w:type="gramStart"/>
      <w:r w:rsidRPr="00F40C2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40C2B">
        <w:rPr>
          <w:rFonts w:ascii="Times New Roman" w:eastAsia="Times New Roman" w:hAnsi="Times New Roman" w:cs="Times New Roman"/>
          <w:sz w:val="24"/>
          <w:szCs w:val="24"/>
        </w:rPr>
        <w:t>один) выпускник, имеющий высокий уровень готовности к школе.</w:t>
      </w:r>
    </w:p>
    <w:p w:rsidR="00F40C2B" w:rsidRPr="00F40C2B" w:rsidRDefault="00F40C2B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t>Планируя работу на следующий год, необходимо особое внимание уделить таким направлениям работы с детьми;</w:t>
      </w:r>
    </w:p>
    <w:p w:rsidR="00F40C2B" w:rsidRPr="00F40C2B" w:rsidRDefault="00F40C2B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t>-художественно – эстетическому развитию, в частности развитию предпосылок ценностно –смыслового восприятия и понимания произведений искусства, формирования элементарных представлений о видах искусства;</w:t>
      </w:r>
    </w:p>
    <w:p w:rsidR="00F40C2B" w:rsidRPr="00F40C2B" w:rsidRDefault="00F40C2B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t>-социально – коммуникативному развитию, особенно усвоению норм и ценностей, принятых в обществе, включая моральные и нравственные ценности и формированию основ безопасного поведения в быту, социуме, природе.</w:t>
      </w:r>
    </w:p>
    <w:p w:rsidR="00F40C2B" w:rsidRPr="00F40C2B" w:rsidRDefault="00F40C2B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t>При планировании работы с детьми следует обязательно учитывать индивидуальные и возрастные особенности каждого ребёнка, так как группа разновозрастная, что позволит добиться более высоких результатов освоения образовательной программы ДОУ.</w:t>
      </w:r>
    </w:p>
    <w:p w:rsidR="00FC6E4A" w:rsidRPr="00F40C2B" w:rsidRDefault="00FC6E4A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="00F778CF" w:rsidRPr="00F40C2B">
        <w:rPr>
          <w:rFonts w:ascii="Times New Roman" w:eastAsia="Times New Roman" w:hAnsi="Times New Roman" w:cs="Times New Roman"/>
          <w:sz w:val="24"/>
          <w:szCs w:val="24"/>
        </w:rPr>
        <w:t xml:space="preserve"> В целом освоение программы детьми в норме.</w:t>
      </w:r>
    </w:p>
    <w:p w:rsidR="00FC6E4A" w:rsidRPr="00F40C2B" w:rsidRDefault="00FC6E4A" w:rsidP="00FC6E4A">
      <w:pPr>
        <w:spacing w:after="222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C2B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</w:t>
      </w:r>
      <w:proofErr w:type="gramStart"/>
      <w:r w:rsidRPr="00F40C2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F40C2B">
        <w:rPr>
          <w:rFonts w:ascii="Times New Roman" w:eastAsia="Times New Roman" w:hAnsi="Times New Roman" w:cs="Times New Roman"/>
          <w:sz w:val="24"/>
          <w:szCs w:val="24"/>
        </w:rPr>
        <w:t xml:space="preserve"> ДОУ участвовали в районн</w:t>
      </w:r>
      <w:r w:rsidR="00F40C2B" w:rsidRPr="00F40C2B">
        <w:rPr>
          <w:rFonts w:ascii="Times New Roman" w:eastAsia="Times New Roman" w:hAnsi="Times New Roman" w:cs="Times New Roman"/>
          <w:sz w:val="24"/>
          <w:szCs w:val="24"/>
        </w:rPr>
        <w:t>ых и межмуниципальных конкурсах.</w:t>
      </w:r>
    </w:p>
    <w:p w:rsidR="00FC6E4A" w:rsidRPr="00CC5E1C" w:rsidRDefault="00FC6E4A" w:rsidP="00713D9D">
      <w:pPr>
        <w:spacing w:after="222"/>
        <w:ind w:left="20" w:right="20"/>
        <w:jc w:val="center"/>
        <w:rPr>
          <w:rFonts w:eastAsia="Times New Roman" w:cstheme="minorHAnsi"/>
          <w:b/>
          <w:sz w:val="24"/>
          <w:szCs w:val="24"/>
        </w:rPr>
      </w:pPr>
      <w:r w:rsidRPr="00CC5E1C">
        <w:rPr>
          <w:rFonts w:eastAsia="Times New Roman" w:cstheme="minorHAnsi"/>
          <w:b/>
          <w:spacing w:val="-20"/>
          <w:sz w:val="24"/>
          <w:szCs w:val="24"/>
          <w:shd w:val="clear" w:color="auto" w:fill="FFFFFF"/>
        </w:rPr>
        <w:t>Состояние здоровья воспитанников.</w:t>
      </w:r>
    </w:p>
    <w:p w:rsidR="00FC6E4A" w:rsidRPr="00CC5E1C" w:rsidRDefault="00FC6E4A" w:rsidP="00FC6E4A">
      <w:pPr>
        <w:spacing w:after="0"/>
        <w:ind w:left="140" w:right="360" w:firstLine="260"/>
        <w:jc w:val="both"/>
        <w:rPr>
          <w:rFonts w:eastAsia="Times New Roman" w:cstheme="minorHAnsi"/>
          <w:sz w:val="24"/>
          <w:szCs w:val="24"/>
        </w:rPr>
      </w:pPr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>Работа в МБДОУ строится с учетом десятидневного меню. На его основе организовано 4-х разовое питание</w:t>
      </w:r>
      <w:proofErr w:type="gramStart"/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 xml:space="preserve">.. </w:t>
      </w:r>
      <w:proofErr w:type="gramEnd"/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>При составлении  меню соблюдаются требования нормативов калорийности блюд. Постоянно проводится витаминизация третьего блюда (особенно в осенне-зимний период).</w:t>
      </w:r>
    </w:p>
    <w:p w:rsidR="00FC6E4A" w:rsidRPr="00CC5E1C" w:rsidRDefault="00FC6E4A" w:rsidP="00FC6E4A">
      <w:pPr>
        <w:spacing w:after="0"/>
        <w:ind w:left="140" w:right="360" w:firstLine="260"/>
        <w:jc w:val="both"/>
        <w:rPr>
          <w:rFonts w:eastAsia="Times New Roman" w:cstheme="minorHAnsi"/>
          <w:sz w:val="24"/>
          <w:szCs w:val="24"/>
        </w:rPr>
      </w:pPr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>В рацион питания включаются овощи, фрукты, соки. Осуществляется ежедневный контроль поступающих продуктов со стороны заведующего. Регулярно в течение года проводится оперативный контроль за организацией рационального питания в группах.</w:t>
      </w:r>
    </w:p>
    <w:p w:rsidR="00FC6E4A" w:rsidRPr="00CC5E1C" w:rsidRDefault="00FC6E4A" w:rsidP="00FC6E4A">
      <w:pPr>
        <w:spacing w:after="0"/>
        <w:ind w:left="140" w:right="360" w:firstLine="260"/>
        <w:jc w:val="both"/>
        <w:rPr>
          <w:rFonts w:eastAsia="Times New Roman" w:cstheme="minorHAnsi"/>
          <w:sz w:val="24"/>
          <w:szCs w:val="24"/>
        </w:rPr>
      </w:pPr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>Медицинское обслуживание детей в МБДОУ обеспечивается  в соответствии с требованиями действующего законодательства в сфере здравоохранения.</w:t>
      </w:r>
    </w:p>
    <w:p w:rsidR="00FC6E4A" w:rsidRPr="00CC5E1C" w:rsidRDefault="00FC6E4A" w:rsidP="00FC6E4A">
      <w:pPr>
        <w:spacing w:after="0"/>
        <w:ind w:left="140" w:right="360"/>
        <w:jc w:val="both"/>
        <w:rPr>
          <w:rFonts w:eastAsia="Times New Roman" w:cstheme="minorHAnsi"/>
          <w:sz w:val="24"/>
          <w:szCs w:val="24"/>
        </w:rPr>
      </w:pPr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>Администрация и сотрудники учреждения несут ответственность за здоровье и физическое развитие детей, проведение профилактических мероприятий, соблюдение санитарно-гигиенических норм, режима и обеспечение качества питания.</w:t>
      </w:r>
    </w:p>
    <w:p w:rsidR="00713D9D" w:rsidRDefault="00FC6E4A" w:rsidP="00713D9D">
      <w:pPr>
        <w:spacing w:after="226"/>
        <w:ind w:left="140" w:right="360" w:firstLine="260"/>
        <w:jc w:val="both"/>
        <w:rPr>
          <w:rFonts w:eastAsia="Times New Roman" w:cstheme="minorHAnsi"/>
          <w:sz w:val="24"/>
          <w:szCs w:val="24"/>
        </w:rPr>
      </w:pPr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 xml:space="preserve">Регулярно  проводится работа по профилактике массовой вспышки гриппа и ОРЗ </w:t>
      </w:r>
      <w:proofErr w:type="gramStart"/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 xml:space="preserve">( </w:t>
      </w:r>
      <w:proofErr w:type="gramEnd"/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 xml:space="preserve">лук, чеснок, проветривание и </w:t>
      </w:r>
      <w:proofErr w:type="spellStart"/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>кварцевание</w:t>
      </w:r>
      <w:proofErr w:type="spellEnd"/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 xml:space="preserve"> помещений). Прививки делаются детям индивидуально (с письменного согласия родителей.</w:t>
      </w:r>
    </w:p>
    <w:p w:rsidR="00FC6E4A" w:rsidRPr="001B672D" w:rsidRDefault="00FC6E4A" w:rsidP="00713D9D">
      <w:pPr>
        <w:spacing w:after="226"/>
        <w:ind w:left="140" w:right="36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72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1B6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</w:t>
      </w:r>
      <w:proofErr w:type="spellStart"/>
      <w:r w:rsidRPr="001B6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1B6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процесса)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форма организации образовательного процесса:</w:t>
      </w:r>
    </w:p>
    <w:p w:rsidR="00FC6E4A" w:rsidRPr="001B672D" w:rsidRDefault="00FC6E4A" w:rsidP="00F778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FC6E4A" w:rsidRPr="001B672D" w:rsidRDefault="00FC6E4A" w:rsidP="00F778C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Занятия в рамках образовательной деятельности</w:t>
      </w:r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 xml:space="preserve">ведутся по подгруппам. </w:t>
      </w:r>
      <w:proofErr w:type="spellStart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Продолжительность</w:t>
      </w:r>
      <w:proofErr w:type="spellEnd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соответствует</w:t>
      </w:r>
      <w:proofErr w:type="spellEnd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1.2.3685-21 и </w:t>
      </w:r>
      <w:proofErr w:type="spellStart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составляет</w:t>
      </w:r>
      <w:proofErr w:type="spellEnd"/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C6E4A" w:rsidRPr="001B672D" w:rsidRDefault="00FC6E4A" w:rsidP="00F778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в группах с детьми</w:t>
      </w:r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>от 1,5 до 3 лет –</w:t>
      </w:r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>10 мин:</w:t>
      </w:r>
    </w:p>
    <w:p w:rsidR="00FC6E4A" w:rsidRPr="001B672D" w:rsidRDefault="00FC6E4A" w:rsidP="00F778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4 до 5 лет – до 20 мин;</w:t>
      </w:r>
    </w:p>
    <w:p w:rsidR="00FC6E4A" w:rsidRPr="001B672D" w:rsidRDefault="00FC6E4A" w:rsidP="00F778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5 до 6 лет – до 25 мин;</w:t>
      </w:r>
    </w:p>
    <w:p w:rsidR="00FC6E4A" w:rsidRPr="001B672D" w:rsidRDefault="00FC6E4A" w:rsidP="00F778C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6 до 7 лет – до 30 мин.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Между занятиями в рамках образовательной деятельности</w:t>
      </w:r>
      <w:r w:rsidRPr="001B672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>предусмотрены перерывы продолжительностью не менее 10 минут.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Чтобы не допустить распространения  инфекции</w:t>
      </w:r>
      <w:r w:rsidR="00626310" w:rsidRPr="001B672D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всего года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>, администрация детского сада продолжает выполнять  дополнительные ограничительные и профилактические меры в соответствии с СП 3.1/2.4.3598-20:</w:t>
      </w:r>
    </w:p>
    <w:p w:rsidR="00FC6E4A" w:rsidRPr="001B672D" w:rsidRDefault="00FC6E4A" w:rsidP="00F778C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1B672D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1B67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6E4A" w:rsidRPr="001B672D" w:rsidRDefault="00FC6E4A" w:rsidP="00F778C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FC6E4A" w:rsidRPr="001B672D" w:rsidRDefault="00FC6E4A" w:rsidP="00F778C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FC6E4A" w:rsidRPr="001B672D" w:rsidRDefault="00FC6E4A" w:rsidP="00F778C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FC6E4A" w:rsidRPr="001B672D" w:rsidRDefault="00FC6E4A" w:rsidP="00F778C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бактерицидные установки в групповых комнатах;</w:t>
      </w:r>
    </w:p>
    <w:p w:rsidR="00FC6E4A" w:rsidRPr="001B672D" w:rsidRDefault="00FC6E4A" w:rsidP="00F778C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 w:rsidR="00FC6E4A" w:rsidRPr="001B672D" w:rsidRDefault="00FC6E4A" w:rsidP="00F778C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672D">
        <w:rPr>
          <w:rFonts w:ascii="Times New Roman" w:hAnsi="Times New Roman" w:cs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FC6E4A" w:rsidRPr="00CC5E1C" w:rsidRDefault="00FC6E4A" w:rsidP="00626310">
      <w:pPr>
        <w:spacing w:before="100" w:beforeAutospacing="1" w:after="100" w:afterAutospacing="1" w:line="240" w:lineRule="auto"/>
        <w:ind w:left="420" w:right="180"/>
        <w:rPr>
          <w:rFonts w:cstheme="minorHAnsi"/>
          <w:color w:val="000000"/>
          <w:sz w:val="24"/>
          <w:szCs w:val="24"/>
        </w:rPr>
      </w:pPr>
    </w:p>
    <w:p w:rsidR="00FC6E4A" w:rsidRPr="00CC5E1C" w:rsidRDefault="00713D9D" w:rsidP="00FC6E4A">
      <w:pPr>
        <w:spacing w:after="0"/>
        <w:ind w:left="720"/>
        <w:jc w:val="both"/>
        <w:rPr>
          <w:rFonts w:eastAsia="Times New Roman" w:cstheme="minorHAnsi"/>
          <w:b/>
          <w:spacing w:val="-20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spacing w:val="-20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FC6E4A" w:rsidRPr="00CC5E1C">
        <w:rPr>
          <w:rFonts w:eastAsia="Times New Roman" w:cstheme="minorHAnsi"/>
          <w:b/>
          <w:spacing w:val="-20"/>
          <w:sz w:val="24"/>
          <w:szCs w:val="24"/>
          <w:shd w:val="clear" w:color="auto" w:fill="FFFFFF"/>
          <w:lang w:val="en-US"/>
        </w:rPr>
        <w:t>V</w:t>
      </w:r>
      <w:r w:rsidR="00FC6E4A" w:rsidRPr="00CC5E1C">
        <w:rPr>
          <w:rFonts w:eastAsia="Times New Roman" w:cstheme="minorHAnsi"/>
          <w:b/>
          <w:spacing w:val="-20"/>
          <w:sz w:val="24"/>
          <w:szCs w:val="24"/>
          <w:shd w:val="clear" w:color="auto" w:fill="FFFFFF"/>
        </w:rPr>
        <w:t>. Оценка качества кадрового обеспечения.</w:t>
      </w:r>
    </w:p>
    <w:p w:rsidR="00FC6E4A" w:rsidRPr="00713D9D" w:rsidRDefault="00FC6E4A" w:rsidP="00FC6E4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Детский сад укомплектован педагогами согласно штатному расписанию.</w:t>
      </w:r>
    </w:p>
    <w:p w:rsidR="00FC6E4A" w:rsidRPr="00CC5E1C" w:rsidRDefault="00FC6E4A" w:rsidP="00FC6E4A">
      <w:pPr>
        <w:spacing w:after="189"/>
        <w:ind w:left="20" w:right="120" w:firstLine="240"/>
        <w:jc w:val="both"/>
        <w:rPr>
          <w:rFonts w:eastAsia="Times New Roman" w:cstheme="minorHAnsi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Педагогический  коллектив стабильный, инициативный, работоспособный, квалифицированный. Работа педагогического коллектива характеризуется целостностью и предусматривает взаимосвязь между различными видами деятельности. Педагоги находятся в постоянном поиске новых форм и методов образовательного процесса. В дошкольном образовательном учреждении есть все условия, необходимые для</w:t>
      </w:r>
      <w:r w:rsidRPr="00CC5E1C">
        <w:rPr>
          <w:rFonts w:eastAsia="Times New Roman" w:cstheme="minorHAnsi"/>
          <w:spacing w:val="-20"/>
          <w:sz w:val="24"/>
          <w:szCs w:val="24"/>
          <w:shd w:val="clear" w:color="auto" w:fill="FFFFFF"/>
        </w:rPr>
        <w:t xml:space="preserve"> совместного труда, создан благоприятный морально-психологический климат, налажена трудовая дисциплина.</w:t>
      </w:r>
    </w:p>
    <w:p w:rsidR="005D3CA5" w:rsidRDefault="005D3CA5" w:rsidP="00FC6E4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C6E4A" w:rsidRPr="00713D9D" w:rsidRDefault="005D3CA5" w:rsidP="00FC6E4A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FC6E4A" w:rsidRPr="00713D9D">
        <w:rPr>
          <w:rFonts w:ascii="Times New Roman" w:eastAsia="Times New Roman" w:hAnsi="Times New Roman" w:cs="Times New Roman"/>
          <w:sz w:val="24"/>
          <w:szCs w:val="24"/>
        </w:rPr>
        <w:t>Кад</w:t>
      </w:r>
      <w:r w:rsidR="002C49C7" w:rsidRPr="00713D9D">
        <w:rPr>
          <w:rFonts w:ascii="Times New Roman" w:eastAsia="Times New Roman" w:hAnsi="Times New Roman" w:cs="Times New Roman"/>
          <w:sz w:val="24"/>
          <w:szCs w:val="24"/>
        </w:rPr>
        <w:t>ровый  состав  ДОУ:</w:t>
      </w:r>
      <w:r w:rsidR="002C49C7" w:rsidRPr="00713D9D">
        <w:rPr>
          <w:rFonts w:ascii="Times New Roman" w:eastAsia="Times New Roman" w:hAnsi="Times New Roman" w:cs="Times New Roman"/>
          <w:sz w:val="24"/>
          <w:szCs w:val="24"/>
        </w:rPr>
        <w:tab/>
      </w:r>
      <w:r w:rsidR="002C49C7" w:rsidRPr="00713D9D">
        <w:rPr>
          <w:rFonts w:ascii="Times New Roman" w:eastAsia="Times New Roman" w:hAnsi="Times New Roman" w:cs="Times New Roman"/>
          <w:sz w:val="24"/>
          <w:szCs w:val="24"/>
        </w:rPr>
        <w:tab/>
        <w:t xml:space="preserve"> Всего  - 6</w:t>
      </w:r>
      <w:r w:rsidR="00FC6E4A" w:rsidRPr="00713D9D">
        <w:rPr>
          <w:rFonts w:ascii="Times New Roman" w:eastAsia="Times New Roman" w:hAnsi="Times New Roman" w:cs="Times New Roman"/>
          <w:sz w:val="24"/>
          <w:szCs w:val="24"/>
        </w:rPr>
        <w:t xml:space="preserve">  чел.</w:t>
      </w:r>
    </w:p>
    <w:p w:rsidR="00FC6E4A" w:rsidRPr="00713D9D" w:rsidRDefault="00FC6E4A" w:rsidP="00FC6E4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z w:val="24"/>
          <w:szCs w:val="24"/>
        </w:rPr>
        <w:t>Административный  персонал:  – 1  чел.</w:t>
      </w:r>
    </w:p>
    <w:p w:rsidR="00FC6E4A" w:rsidRPr="00713D9D" w:rsidRDefault="002C49C7" w:rsidP="00FC6E4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z w:val="24"/>
          <w:szCs w:val="24"/>
        </w:rPr>
        <w:t>Педагогический  персонал:  -  3</w:t>
      </w:r>
      <w:r w:rsidR="00FC6E4A" w:rsidRPr="00713D9D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C6E4A" w:rsidRPr="00713D9D" w:rsidRDefault="00FC6E4A" w:rsidP="00FC6E4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z w:val="24"/>
          <w:szCs w:val="24"/>
        </w:rPr>
        <w:t>Учебно-вспомогательный   персонал:  -  1 чел.</w:t>
      </w:r>
    </w:p>
    <w:p w:rsidR="00FC6E4A" w:rsidRPr="00713D9D" w:rsidRDefault="00FC6E4A" w:rsidP="00FC6E4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z w:val="24"/>
          <w:szCs w:val="24"/>
        </w:rPr>
        <w:t>Обслуживающий  персонал:  -  1 чел.</w:t>
      </w:r>
    </w:p>
    <w:p w:rsidR="00FC6E4A" w:rsidRPr="00713D9D" w:rsidRDefault="00FC6E4A" w:rsidP="00FC6E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b/>
          <w:sz w:val="24"/>
          <w:szCs w:val="24"/>
        </w:rPr>
        <w:t>Сведения об образовании и уровне квалификации педагогического состава</w:t>
      </w:r>
      <w:r w:rsidRPr="00713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E4A" w:rsidRPr="00713D9D" w:rsidRDefault="00FC6E4A" w:rsidP="00FC6E4A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работают высококвалифицированные и профессионально компетентные педагоги.  </w:t>
      </w:r>
    </w:p>
    <w:p w:rsidR="00FC6E4A" w:rsidRPr="00713D9D" w:rsidRDefault="00FC6E4A" w:rsidP="00FC6E4A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3572"/>
      </w:tblGrid>
      <w:tr w:rsidR="00FC6E4A" w:rsidRPr="00713D9D" w:rsidTr="00FC6E4A">
        <w:trPr>
          <w:trHeight w:val="80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FC6E4A" w:rsidRPr="00713D9D" w:rsidTr="00FC6E4A">
        <w:trPr>
          <w:trHeight w:val="53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руководящих и педагогических работников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E4A" w:rsidRPr="00713D9D" w:rsidTr="00FC6E4A">
        <w:trPr>
          <w:trHeight w:val="26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6E4A" w:rsidRPr="00713D9D" w:rsidTr="00FC6E4A">
        <w:trPr>
          <w:trHeight w:val="26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6E4A" w:rsidRPr="00713D9D" w:rsidTr="00FC6E4A">
        <w:trPr>
          <w:cantSplit/>
          <w:trHeight w:val="4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совместительство)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26310" w:rsidRPr="00713D9D" w:rsidTr="00FC6E4A">
        <w:trPr>
          <w:cantSplit/>
          <w:trHeight w:val="49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10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дефектилог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совместительство)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10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E4A" w:rsidRPr="00713D9D" w:rsidTr="00FC6E4A">
        <w:trPr>
          <w:trHeight w:val="62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Имеют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высшее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2C49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E4A" w:rsidRPr="00713D9D" w:rsidTr="00FC6E4A">
        <w:trPr>
          <w:trHeight w:val="53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среднее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профессиональное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E4A" w:rsidRPr="00713D9D" w:rsidTr="00FC6E4A">
        <w:trPr>
          <w:trHeight w:val="572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Имеют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квалификационные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первую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E4A" w:rsidRPr="00713D9D" w:rsidTr="00FC6E4A">
        <w:trPr>
          <w:trHeight w:val="61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Прошедшие  курсы повышения квалификации за последние 5 лет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E4A" w:rsidRPr="00713D9D" w:rsidTr="00FC6E4A">
        <w:trPr>
          <w:trHeight w:val="7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работы:</w:t>
            </w:r>
          </w:p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                                                                                      </w:t>
            </w:r>
          </w:p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</w:t>
            </w:r>
          </w:p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A" w:rsidRPr="00713D9D" w:rsidRDefault="00FC6E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C6E4A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6E4A" w:rsidRPr="00713D9D" w:rsidRDefault="002C49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6E4A"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</w:p>
          <w:p w:rsidR="00FC6E4A" w:rsidRPr="00713D9D" w:rsidRDefault="0062631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C6E4A" w:rsidRPr="00713D9D" w:rsidRDefault="00FC6E4A" w:rsidP="00FC6E4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3D9D">
        <w:rPr>
          <w:rFonts w:ascii="Times New Roman" w:hAnsi="Times New Roman" w:cs="Times New Roman"/>
          <w:color w:val="000000"/>
          <w:sz w:val="24"/>
          <w:szCs w:val="24"/>
        </w:rPr>
        <w:t>Соотношение воспитанников, приходящихся на 1 взрослого.</w:t>
      </w:r>
    </w:p>
    <w:p w:rsidR="00FC6E4A" w:rsidRPr="00713D9D" w:rsidRDefault="00FC6E4A" w:rsidP="00F778C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воспитанник</w:t>
      </w:r>
      <w:proofErr w:type="spellEnd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5D3CA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13D9D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C6E4A" w:rsidRPr="00713D9D" w:rsidRDefault="00FC6E4A" w:rsidP="00F778C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воспитанники</w:t>
      </w:r>
      <w:proofErr w:type="spellEnd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все</w:t>
      </w:r>
      <w:proofErr w:type="spellEnd"/>
      <w:proofErr w:type="gramEnd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сотрудники</w:t>
      </w:r>
      <w:proofErr w:type="spellEnd"/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713D9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3D9D">
        <w:rPr>
          <w:rFonts w:ascii="Times New Roman" w:hAnsi="Times New Roman" w:cs="Times New Roman"/>
          <w:color w:val="000000"/>
          <w:sz w:val="24"/>
          <w:szCs w:val="24"/>
          <w:lang w:val="en-US"/>
        </w:rPr>
        <w:t>/1.</w:t>
      </w:r>
    </w:p>
    <w:p w:rsidR="00FC6E4A" w:rsidRPr="00713D9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D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13D9D">
        <w:rPr>
          <w:rFonts w:ascii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713D9D">
        <w:rPr>
          <w:rFonts w:ascii="Times New Roman" w:hAnsi="Times New Roman" w:cs="Times New Roman"/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C6E4A" w:rsidRPr="00713D9D" w:rsidRDefault="00FC6E4A" w:rsidP="00FC6E4A">
      <w:pPr>
        <w:framePr w:wrap="notBeside" w:vAnchor="text" w:hAnchor="page" w:x="1081" w:y="358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VI.  Оценка учебно – методического и библиотечно – информационного обеспечения.</w:t>
      </w:r>
    </w:p>
    <w:p w:rsidR="00FC6E4A" w:rsidRPr="00713D9D" w:rsidRDefault="00FC6E4A" w:rsidP="00FC6E4A">
      <w:pPr>
        <w:framePr w:wrap="notBeside" w:vAnchor="text" w:hAnchor="page" w:x="1081" w:y="358"/>
        <w:tabs>
          <w:tab w:val="left" w:leader="underscore" w:pos="6433"/>
          <w:tab w:val="left" w:leader="underscore" w:pos="796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Наличие материально-технической базы</w:t>
      </w:r>
    </w:p>
    <w:p w:rsidR="00FC6E4A" w:rsidRPr="00713D9D" w:rsidRDefault="00FC6E4A" w:rsidP="00FC6E4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13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Оснащенность ДОУ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70"/>
        <w:gridCol w:w="5100"/>
      </w:tblGrid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набора помещений для организации</w:t>
            </w: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Оснащенность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кабинетов</w:t>
            </w:r>
            <w:proofErr w:type="spellEnd"/>
          </w:p>
        </w:tc>
      </w:tr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заведующего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методический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- 3 ноутбука;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- 2 принтер;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пособия;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дидактический и наглядный материал;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Групповая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задачам образовательной программы ДОУ: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мебель;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- 2 магнитофона;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-игрушки, развивающие игры и дидактические пособия;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литература.</w:t>
            </w:r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проектор с методическими пособиями</w:t>
            </w:r>
          </w:p>
        </w:tc>
      </w:tr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Прачечная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 гладильный – 1шт.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Тумбочка для моющих средств и инвентаря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Ящик для грязного белья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Стиральная машина автомат- 1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Утюг – 1шт.</w:t>
            </w:r>
          </w:p>
        </w:tc>
      </w:tr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Пищеблок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 для раздачи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 обеденный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 для хлеба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 для инвентаря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 для вареной продукции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Стол для сырой продукции – 1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Плита эл.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Стулья – 3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Весы для готовой продукции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Холодильник (молоко, масло сливочное) – 1 шт.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Стеллаж для посуды – 1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 для одежды – 1 шт.</w:t>
            </w:r>
          </w:p>
        </w:tc>
      </w:tr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Спальная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комната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 – 14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детские стулья 14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воспитателя – 1шт</w:t>
            </w:r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– 1, шкаф под бельё, тумбочка</w:t>
            </w:r>
          </w:p>
        </w:tc>
      </w:tr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Столовая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(согласно росту детей) 3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раздачи пищи – 1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Раковина для мытья посуды – 1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C6E4A" w:rsidRPr="00713D9D" w:rsidTr="00FC6E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Раздевалка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713D9D" w:rsidRDefault="00FC6E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шкафы</w:t>
            </w:r>
            <w:proofErr w:type="spellEnd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  <w:proofErr w:type="spellStart"/>
            <w:r w:rsidRPr="00713D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</w:tbl>
    <w:p w:rsidR="00FC6E4A" w:rsidRPr="00713D9D" w:rsidRDefault="00FC6E4A" w:rsidP="00FC6E4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C6E4A" w:rsidRPr="00713D9D" w:rsidRDefault="00FC6E4A" w:rsidP="00FC6E4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</w:p>
    <w:p w:rsidR="00FC6E4A" w:rsidRPr="00713D9D" w:rsidRDefault="00FC6E4A" w:rsidP="00FC6E4A">
      <w:pPr>
        <w:spacing w:before="175" w:after="0"/>
        <w:ind w:left="20" w:right="1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Материально-техническое оснащение МБДОУ - одна из важнейших сторон создания комфортных условий пребывания воспитанников в нашем детском саду.</w:t>
      </w:r>
    </w:p>
    <w:p w:rsidR="00FC6E4A" w:rsidRPr="00713D9D" w:rsidRDefault="00FC6E4A" w:rsidP="00FC6E4A">
      <w:pPr>
        <w:spacing w:after="0"/>
        <w:ind w:left="20" w:right="1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lastRenderedPageBreak/>
        <w:t xml:space="preserve">В МБДОУ </w:t>
      </w:r>
      <w:proofErr w:type="spellStart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Селищенском</w:t>
      </w:r>
      <w:proofErr w:type="spellEnd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детском саду  « Сказка » созданы необходимые условия для пребывания и развития воспитанников, которые обеспечивают развития физической активности, формирования художественно-эстетического развития и развития гражданской позиции дошкольников:</w:t>
      </w:r>
    </w:p>
    <w:p w:rsidR="00FC6E4A" w:rsidRPr="00713D9D" w:rsidRDefault="00FC6E4A" w:rsidP="00FC6E4A">
      <w:pPr>
        <w:spacing w:after="0"/>
        <w:ind w:left="340" w:right="70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Все помещения МБДОУ полифункциональные, что позволяет создать условия для разных видов детской активности, с учетом рационального использования пространства.</w:t>
      </w:r>
    </w:p>
    <w:p w:rsidR="00FC6E4A" w:rsidRPr="00713D9D" w:rsidRDefault="00FC6E4A" w:rsidP="00FC6E4A">
      <w:pPr>
        <w:spacing w:after="0"/>
        <w:ind w:left="340" w:right="70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В учреждении  создана предметно-пространственная развивающая среда, соответствующая всем современным санитарным и методическим требованиям.</w:t>
      </w:r>
    </w:p>
    <w:p w:rsidR="00FC6E4A" w:rsidRPr="00713D9D" w:rsidRDefault="00FC6E4A" w:rsidP="00FC6E4A">
      <w:pPr>
        <w:spacing w:after="0"/>
        <w:ind w:left="340" w:right="70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Оснащенность помещений МБДОУ </w:t>
      </w:r>
      <w:proofErr w:type="spellStart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Селищенского</w:t>
      </w:r>
      <w:proofErr w:type="spellEnd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д/с «Сказка» развивающей предметно- пространственной среды обеспечивает оптимальную реализацию образовательного потенциала пространства учреждения, пространства группы, пространства территории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детей.</w:t>
      </w:r>
    </w:p>
    <w:p w:rsidR="00FC6E4A" w:rsidRPr="00713D9D" w:rsidRDefault="00FC6E4A" w:rsidP="00FC6E4A">
      <w:pPr>
        <w:spacing w:after="0"/>
        <w:ind w:left="340" w:right="70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Наличие в группе различных пространств и разнообразных материалов, игр, игрушек и оборудования обеспечивают вариативность среды. Педагог периодически меняют игровой материал, вносит новые предметы, которые стимулируют игровую, двигательную, познавательную и исследовательскую активность детей и обеспечивают свободу выбора.</w:t>
      </w:r>
    </w:p>
    <w:p w:rsidR="00FC6E4A" w:rsidRPr="00713D9D" w:rsidRDefault="00FC6E4A" w:rsidP="00FC6E4A">
      <w:pPr>
        <w:spacing w:after="303"/>
        <w:ind w:left="340" w:right="700" w:firstLine="32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Организация предметно-пространственной среды обеспечивает свободный доступ детей к играм, игрушкам, материалам, пособиям для удовлетворения основных видов детской активности. Материалы и оборудование находятся в исправном состоянии. Оборудована детская площадка: спортивное оборудование, качели, горка, беседка, песочница,</w:t>
      </w:r>
      <w:proofErr w:type="gramStart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,</w:t>
      </w:r>
      <w:proofErr w:type="gramEnd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веранда, столик, домик, лесенка – ручеёк, скамейка, спортивное бревно, спортивный уголок, машинки. </w:t>
      </w:r>
    </w:p>
    <w:p w:rsidR="00FC6E4A" w:rsidRPr="001B672D" w:rsidRDefault="00FC6E4A" w:rsidP="00FC6E4A">
      <w:pPr>
        <w:spacing w:after="303"/>
        <w:ind w:left="340" w:right="700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Приобретены стенды по безопасности </w:t>
      </w:r>
      <w:proofErr w:type="gramStart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( </w:t>
      </w:r>
      <w:proofErr w:type="gramEnd"/>
      <w:r w:rsidRPr="00713D9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дорожного движения, пожарной безопасности, ОБЖ д</w:t>
      </w:r>
      <w:r w:rsidRPr="001B672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етей)</w:t>
      </w:r>
    </w:p>
    <w:p w:rsidR="00FC6E4A" w:rsidRPr="001B672D" w:rsidRDefault="00FC6E4A" w:rsidP="00FC6E4A">
      <w:pPr>
        <w:framePr w:wrap="notBeside" w:vAnchor="text" w:hAnchor="text" w:xAlign="center" w:y="1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B672D">
        <w:rPr>
          <w:rFonts w:ascii="Times New Roman" w:eastAsia="Arial Unicode MS" w:hAnsi="Times New Roman" w:cs="Times New Roman"/>
          <w:sz w:val="24"/>
          <w:szCs w:val="24"/>
          <w:u w:val="single"/>
        </w:rPr>
        <w:lastRenderedPageBreak/>
        <w:t xml:space="preserve">Развивающая предметно-пространственная среда МБДОУ </w:t>
      </w:r>
      <w:proofErr w:type="spellStart"/>
      <w:r w:rsidRPr="001B672D">
        <w:rPr>
          <w:rFonts w:ascii="Times New Roman" w:eastAsia="Arial Unicode MS" w:hAnsi="Times New Roman" w:cs="Times New Roman"/>
          <w:sz w:val="24"/>
          <w:szCs w:val="24"/>
          <w:u w:val="single"/>
        </w:rPr>
        <w:t>Селищенском</w:t>
      </w:r>
      <w:proofErr w:type="spellEnd"/>
      <w:r w:rsidRPr="001B672D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д/с «Сказка»</w:t>
      </w: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502"/>
        <w:gridCol w:w="2048"/>
        <w:gridCol w:w="3269"/>
        <w:gridCol w:w="4117"/>
      </w:tblGrid>
      <w:tr w:rsidR="00FC6E4A" w:rsidRPr="001B672D" w:rsidTr="00FC6E4A">
        <w:trPr>
          <w:trHeight w:val="236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Помещения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Основное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предназначение</w:t>
            </w:r>
            <w:proofErr w:type="spellEnd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Оснащение</w:t>
            </w:r>
            <w:proofErr w:type="spellEnd"/>
          </w:p>
        </w:tc>
      </w:tr>
      <w:tr w:rsidR="00FC6E4A" w:rsidRPr="001B672D" w:rsidTr="00FC6E4A">
        <w:trPr>
          <w:trHeight w:val="1300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Кабинет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заведующего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МБДОУ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23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Индивидуальные консультации, беседы с педагогическим,  обслуживающим персоналом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229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Прием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посетителей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Работа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с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родителями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Осуществление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методической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помощи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педагогам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42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Организация консультаций, педсоветов, семинаров и других форм повышения педагогического мастерства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225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Дидактические и методические материалы для организации работы с детьми по различным направлениям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0"/>
              </w:numPr>
              <w:tabs>
                <w:tab w:val="left" w:pos="20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Нормативно-правовая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документация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0"/>
              </w:numPr>
              <w:tabs>
                <w:tab w:val="left" w:pos="20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Документация по содержанию работы в МБДОУ (охрана труда, приказы, пожарная безопасность, договоры с организациями и пр.)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1"/>
              </w:numPr>
              <w:tabs>
                <w:tab w:val="left" w:pos="20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Ноутбук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принтер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, МФУ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1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Библиотека педагогической, методической и детской литературы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1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Библиотека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периодических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изданий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1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Демонстрационно-наглядный, раздаточный материал для НОД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1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Документация по содержанию работы в ДОУ (годовой план, протоколы педсоветов, результаты диагностики детей и педагогов)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0"/>
              </w:numPr>
              <w:tabs>
                <w:tab w:val="left" w:pos="20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Игрушки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муляжи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0"/>
              </w:numPr>
              <w:tabs>
                <w:tab w:val="left" w:pos="20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C6E4A" w:rsidRPr="001B672D" w:rsidTr="00FC6E4A">
        <w:trPr>
          <w:trHeight w:val="1859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Групповая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комната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2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Утренняя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гимнастика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2"/>
              </w:numPr>
              <w:tabs>
                <w:tab w:val="left" w:pos="23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НОД по физкультуре и музыкальному развитию, развлечения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2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режимных моментов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2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2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НОД в соответствии с образовательной программой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3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Музыкальный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центр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баян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3"/>
              </w:numPr>
              <w:tabs>
                <w:tab w:val="left" w:pos="26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Ширма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атрибуты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для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театра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3"/>
              </w:numPr>
              <w:tabs>
                <w:tab w:val="left" w:pos="213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Шкафы с методической литературой и наглядно-демонстрационным материалом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 xml:space="preserve">Спорт инвентарь </w:t>
            </w: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213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мебель, атрибуты для сюжетно- ролевых игр: «Семья», «Магазин», «Больница» «Парикмахерская» и др.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активности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настольно-печатные игры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(напольный, ЛЕГО).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3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 в соответствии с возрастом детей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3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4A" w:rsidRPr="001B672D" w:rsidTr="00FC6E4A">
        <w:trPr>
          <w:trHeight w:val="956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Фойе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коридоры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МБДОУ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- Информационно-просветительская работа с сотрудниками ДОУ и родителями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5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Стенды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для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родителей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визитка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ДОУ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5"/>
              </w:numPr>
              <w:tabs>
                <w:tab w:val="left" w:pos="209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Стенды для сотрудников (административные вести, охрана труда, пожарная безопасность и ГО ЧС)</w:t>
            </w:r>
          </w:p>
        </w:tc>
      </w:tr>
      <w:tr w:rsidR="00FC6E4A" w:rsidRPr="001B672D" w:rsidTr="00FC6E4A">
        <w:trPr>
          <w:trHeight w:val="144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Территория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ДОУ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right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Групповые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площадки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23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Прогулки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наблюдения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Игровая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деятельность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23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Самостоятельная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двигательная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деятельность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6"/>
              </w:numPr>
              <w:tabs>
                <w:tab w:val="left" w:pos="23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Трудовая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деятельность</w:t>
            </w:r>
            <w:proofErr w:type="spellEnd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Прогулочные площадки для детей всех возрастных групп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213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</w:rPr>
              <w:t>Игровое, функциональное (беседки, столы, скамьи) оборудование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213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Песочницы</w:t>
            </w:r>
            <w:proofErr w:type="spellEnd"/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7"/>
              </w:numPr>
              <w:tabs>
                <w:tab w:val="left" w:pos="20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Клумбы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с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val="en-US"/>
              </w:rPr>
              <w:t>цветами</w:t>
            </w:r>
            <w:proofErr w:type="spellEnd"/>
          </w:p>
        </w:tc>
      </w:tr>
    </w:tbl>
    <w:p w:rsidR="00FC6E4A" w:rsidRPr="001B672D" w:rsidRDefault="00FC6E4A" w:rsidP="00FC6E4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926"/>
        <w:gridCol w:w="3173"/>
        <w:gridCol w:w="3834"/>
      </w:tblGrid>
      <w:tr w:rsidR="00FC6E4A" w:rsidRPr="001B672D" w:rsidTr="00FC6E4A">
        <w:trPr>
          <w:trHeight w:val="153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площадка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8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свежем воздухе -занятие на улице.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8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и досуги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8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воспитанниками по отработке физических упражнений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Физкультурная площадка со спортивным оборудованием</w:t>
            </w:r>
          </w:p>
        </w:tc>
      </w:tr>
      <w:tr w:rsidR="00FC6E4A" w:rsidRPr="001B672D" w:rsidTr="00FC6E4A">
        <w:trPr>
          <w:trHeight w:val="662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комната (раздевалка)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9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19"/>
              </w:numPr>
              <w:tabs>
                <w:tab w:val="left" w:pos="224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фильтр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0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для родителей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0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</w:tc>
      </w:tr>
      <w:tr w:rsidR="00FC6E4A" w:rsidRPr="001B672D" w:rsidTr="00FC6E4A">
        <w:trPr>
          <w:trHeight w:val="225"/>
          <w:jc w:val="center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3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в групповых помещениях</w:t>
            </w:r>
          </w:p>
        </w:tc>
      </w:tr>
      <w:tr w:rsidR="00FC6E4A" w:rsidRPr="001B672D" w:rsidTr="00FC6E4A">
        <w:trPr>
          <w:trHeight w:val="1949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«Физкультурно- оздоровительный»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индивидуального двигательного опыта в самостоятельной деятельности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для: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прыжков: скакалка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213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катания, бросания, ловли: обручи и мячи, кегли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общеразвивающих упражнений: мяч средний, гантели детские, палка гимнастическая, лента короткая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1"/>
              </w:numPr>
              <w:tabs>
                <w:tab w:val="left" w:pos="213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подвижным и спортивным играм</w:t>
            </w:r>
          </w:p>
        </w:tc>
      </w:tr>
      <w:tr w:rsidR="00FC6E4A" w:rsidRPr="001B672D" w:rsidTr="00FC6E4A">
        <w:trPr>
          <w:trHeight w:val="1746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познавательного опыта, его использование в трудовой деятельности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фруктов, овощей; дикие и домашние животные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213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для трудовой деятельности: лейки, пульверизатор, фартуки, совочки, посуда для выращивания рассады и др.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2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и бросовый материал</w:t>
            </w:r>
          </w:p>
        </w:tc>
      </w:tr>
      <w:tr w:rsidR="00FC6E4A" w:rsidRPr="001B672D" w:rsidTr="00FC6E4A">
        <w:trPr>
          <w:trHeight w:val="446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«Развивающие игры»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познавательного сенсорного опыта детей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</w:tr>
      <w:tr w:rsidR="00FC6E4A" w:rsidRPr="001B672D" w:rsidTr="00FC6E4A">
        <w:trPr>
          <w:trHeight w:val="1301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«Строительные игры»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237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ручной умелости, творчества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5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строительный материал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5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5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Пластмассовые кубики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5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игрушки</w:t>
            </w:r>
          </w:p>
        </w:tc>
      </w:tr>
      <w:tr w:rsidR="00FC6E4A" w:rsidRPr="001B672D" w:rsidTr="00FC6E4A">
        <w:trPr>
          <w:trHeight w:val="1557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«Ролевые игры»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6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ребенком полученных и имеющихся знаний об окружающем мире в игре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6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жизненного опыта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Посуда: столовая, чайная кухонная</w:t>
            </w:r>
          </w:p>
          <w:p w:rsidR="00FC6E4A" w:rsidRPr="001B672D" w:rsidRDefault="00FC6E4A" w:rsidP="00F778CF">
            <w:pPr>
              <w:framePr w:wrap="notBeside" w:vAnchor="text" w:hAnchor="text" w:xAlign="center" w:y="1"/>
              <w:numPr>
                <w:ilvl w:val="0"/>
                <w:numId w:val="27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Сумочки</w:t>
            </w:r>
          </w:p>
        </w:tc>
      </w:tr>
      <w:tr w:rsidR="00FC6E4A" w:rsidRPr="00CC5E1C" w:rsidTr="00FC6E4A">
        <w:trPr>
          <w:trHeight w:val="1060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«Безопасность»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- Расширение познавательного опыта, его использование в повседневной деятельности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28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Дидактические, настольные игры по профилактике ДТП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28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Макеты перекрестков -Дорожные знаки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28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Литература о правилах дорожного движения</w:t>
            </w:r>
          </w:p>
        </w:tc>
      </w:tr>
      <w:tr w:rsidR="00FC6E4A" w:rsidRPr="00CC5E1C" w:rsidTr="00FC6E4A">
        <w:trPr>
          <w:trHeight w:val="873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«Патриотический уголок»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 xml:space="preserve">- Расширение краеведческих представлений детей, накопление познавательного </w:t>
            </w:r>
            <w:proofErr w:type="spellStart"/>
            <w:r w:rsidRPr="00CC5E1C">
              <w:rPr>
                <w:rFonts w:eastAsia="Times New Roman" w:cstheme="minorHAnsi"/>
                <w:sz w:val="24"/>
                <w:szCs w:val="24"/>
              </w:rPr>
              <w:t>оныта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- Иллюстрации, фотографии, альбомы, художественная литература о достопримечательностях п. Борисоглебский и России.</w:t>
            </w:r>
          </w:p>
        </w:tc>
      </w:tr>
      <w:tr w:rsidR="00FC6E4A" w:rsidRPr="00CC5E1C" w:rsidTr="00FC6E4A">
        <w:trPr>
          <w:trHeight w:val="891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«Книжный уголок»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- Формирование умения самостоятельно работать с книгой, «добывать» нужную информацию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29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Литературный стенд с оформлением (портрет писателя, иллюстрации к произведениям)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29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z w:val="24"/>
                <w:szCs w:val="24"/>
              </w:rPr>
              <w:t>Детская художественная литература в</w:t>
            </w:r>
          </w:p>
        </w:tc>
      </w:tr>
    </w:tbl>
    <w:p w:rsidR="00FC6E4A" w:rsidRPr="00CC5E1C" w:rsidRDefault="00FC6E4A" w:rsidP="00FC6E4A">
      <w:pPr>
        <w:spacing w:before="100" w:beforeAutospacing="1" w:after="100" w:afterAutospacing="1"/>
        <w:rPr>
          <w:rFonts w:cstheme="minorHAnsi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3164"/>
        <w:gridCol w:w="3825"/>
      </w:tblGrid>
      <w:tr w:rsidR="00FC6E4A" w:rsidRPr="00CC5E1C" w:rsidTr="00FC6E4A">
        <w:trPr>
          <w:trHeight w:val="279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CC5E1C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CC5E1C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соответствии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с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возрастом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детей</w:t>
            </w:r>
            <w:proofErr w:type="spellEnd"/>
          </w:p>
        </w:tc>
      </w:tr>
      <w:tr w:rsidR="00FC6E4A" w:rsidRPr="00CC5E1C" w:rsidTr="00FC6E4A">
        <w:trPr>
          <w:trHeight w:val="653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Театрализованный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уголок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- 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0"/>
              </w:numPr>
              <w:tabs>
                <w:tab w:val="left" w:pos="213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Ширма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0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Разные виды театра: бибабо, теневой, настольный, ролевой, пальчиковый и др.</w:t>
            </w:r>
          </w:p>
        </w:tc>
      </w:tr>
      <w:tr w:rsidR="00FC6E4A" w:rsidRPr="00CC5E1C" w:rsidTr="00FC6E4A">
        <w:trPr>
          <w:trHeight w:val="1292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Детского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творчества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1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Проживание, преобразование познавательного опыта в продуктивной деятельности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1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Развитие ручной умелости, творчества. Выработка позиции творца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"» Цветные карандаши, восковые мелки, бумага, краски, гуашь, кисти для рисования, пластилин, трафареты, раскраски - Дополнительный материал: листья, обрезки бумаги, кусочки дерева, кусочки поролона, лоскутки ткани, палочки и др.</w:t>
            </w:r>
          </w:p>
        </w:tc>
      </w:tr>
      <w:tr w:rsidR="00FC6E4A" w:rsidRPr="00CC5E1C" w:rsidTr="00FC6E4A">
        <w:trPr>
          <w:trHeight w:val="3011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Экспериментирования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2"/>
              </w:numPr>
              <w:tabs>
                <w:tab w:val="left" w:pos="237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Формирование потребности в познании объектов окружающего мира посредством экспериментирования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2"/>
              </w:numPr>
              <w:tabs>
                <w:tab w:val="left" w:pos="233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Развитие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интереса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к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экспериментированию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2"/>
              </w:numPr>
              <w:tabs>
                <w:tab w:val="left" w:pos="237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Обеспечить возможность самостоятельного вариативного поиска решения значимых для детей проблем, требующих экспериментирования и проявления настойчивости в получении результата 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3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Приборы - помощники: увеличительные стекла, песочные часы, разнообразные магниты.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3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Прозрачные и непрозрачные сосуды разной конфигурации и разного объема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3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Природные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материалы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3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Бросовый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материал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3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Разные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виды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бумаги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3"/>
              </w:numPr>
              <w:tabs>
                <w:tab w:val="left" w:pos="213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Медицинские материалы: пипетки, деревянные палочки, вата, воронки, шприцы (пластмассовые без игл), марля, мерные ложки, резиновые груши разного объема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3"/>
              </w:numPr>
              <w:tabs>
                <w:tab w:val="left" w:pos="253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Прочие материалы: зеркала, воздушные шары, зубочистки, мука, соль, стеки, таз.</w:t>
            </w:r>
          </w:p>
        </w:tc>
      </w:tr>
      <w:tr w:rsidR="00FC6E4A" w:rsidRPr="00CC5E1C" w:rsidTr="00FC6E4A">
        <w:trPr>
          <w:trHeight w:val="869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Музыкальный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- Развитие творческих способностей в самостоятельно- ритмической деятельности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4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Музыкальные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инструменты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4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Предметные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картинки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Музыкальные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инструменты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4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Музыкально-дидактические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игры</w:t>
            </w:r>
            <w:proofErr w:type="spellEnd"/>
          </w:p>
        </w:tc>
      </w:tr>
      <w:tr w:rsidR="00FC6E4A" w:rsidRPr="00CC5E1C" w:rsidTr="00FC6E4A">
        <w:trPr>
          <w:trHeight w:val="1314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Мини-музеи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5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Развитие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творческих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способностей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5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Расширение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кругозора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5"/>
              </w:numPr>
              <w:tabs>
                <w:tab w:val="left" w:pos="278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Накопление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жизненного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опыта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5"/>
              </w:numPr>
              <w:tabs>
                <w:tab w:val="left" w:pos="228"/>
              </w:tabs>
              <w:spacing w:before="100" w:beforeAutospacing="1" w:after="100" w:afterAutospacing="1" w:line="240" w:lineRule="auto"/>
              <w:ind w:left="12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6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Экспонаты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музея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6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Паспорт</w:t>
            </w:r>
            <w:proofErr w:type="spellEnd"/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6"/>
              </w:numPr>
              <w:tabs>
                <w:tab w:val="left" w:pos="208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</w:rPr>
              <w:t>Примерные конспекты занятий и мероприятий с использованием экспонатов музеев</w:t>
            </w:r>
          </w:p>
          <w:p w:rsidR="00FC6E4A" w:rsidRPr="00CC5E1C" w:rsidRDefault="00FC6E4A" w:rsidP="00F778CF">
            <w:pPr>
              <w:framePr w:wrap="notBeside" w:vAnchor="text" w:hAnchor="text" w:xAlign="center" w:y="1"/>
              <w:numPr>
                <w:ilvl w:val="0"/>
                <w:numId w:val="36"/>
              </w:numPr>
              <w:tabs>
                <w:tab w:val="left" w:pos="204"/>
              </w:tabs>
              <w:spacing w:before="100" w:beforeAutospacing="1" w:after="100" w:afterAutospacing="1" w:line="240" w:lineRule="auto"/>
              <w:ind w:left="10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Инструкции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по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использованию</w:t>
            </w:r>
            <w:proofErr w:type="spellEnd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5E1C">
              <w:rPr>
                <w:rFonts w:eastAsia="Times New Roman" w:cstheme="minorHAnsi"/>
                <w:spacing w:val="-20"/>
                <w:sz w:val="24"/>
                <w:szCs w:val="24"/>
                <w:shd w:val="clear" w:color="auto" w:fill="FFFFFF"/>
                <w:lang w:val="en-US"/>
              </w:rPr>
              <w:t>экспонатов</w:t>
            </w:r>
            <w:proofErr w:type="spellEnd"/>
          </w:p>
        </w:tc>
      </w:tr>
    </w:tbl>
    <w:p w:rsidR="00FC6E4A" w:rsidRPr="00CC5E1C" w:rsidRDefault="00FC6E4A" w:rsidP="00D92452">
      <w:pPr>
        <w:spacing w:before="100" w:beforeAutospacing="1" w:after="100" w:afterAutospacing="1" w:line="259" w:lineRule="exact"/>
        <w:ind w:right="20"/>
        <w:jc w:val="center"/>
        <w:rPr>
          <w:rFonts w:cstheme="minorHAnsi"/>
          <w:sz w:val="24"/>
          <w:szCs w:val="24"/>
          <w:lang w:val="en-US"/>
        </w:rPr>
      </w:pPr>
    </w:p>
    <w:p w:rsidR="00FC6E4A" w:rsidRPr="00713D9D" w:rsidRDefault="00FC6E4A" w:rsidP="00D92452">
      <w:pPr>
        <w:spacing w:before="100" w:beforeAutospacing="1" w:after="100" w:afterAutospacing="1" w:line="259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Наличие учебной и учебно-методической литературы.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13D9D" w:rsidRDefault="00713D9D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92452" w:rsidRDefault="00D92452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</w:t>
      </w:r>
      <w:r w:rsidR="00713D9D">
        <w:rPr>
          <w:rFonts w:ascii="Times New Roman" w:hAnsi="Times New Roman" w:cs="Times New Roman"/>
          <w:sz w:val="24"/>
          <w:szCs w:val="24"/>
        </w:rPr>
        <w:t>льная программа дошкольного образования от рождения до школы</w:t>
      </w:r>
      <w:r>
        <w:rPr>
          <w:rFonts w:ascii="Times New Roman" w:hAnsi="Times New Roman" w:cs="Times New Roman"/>
          <w:sz w:val="24"/>
          <w:szCs w:val="24"/>
        </w:rPr>
        <w:t xml:space="preserve"> – М.: Мозаика – Синтез. 2023. </w:t>
      </w:r>
    </w:p>
    <w:p w:rsidR="00D92452" w:rsidRDefault="00D92452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дошкольного образования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тяжёлыми нарушениями речи (ТНР).- М.: ООО «Издательский дом ГНОМ», 2023.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 Примерная общеобразовательная программа дошкольного образования «От рождения до школы» под редакцией Н.Е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, Т. С. Комаровой, М. А. Васильевой – Москва, «Мозаика Синтез» 2015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воспитателя. Ежедневное планирование по программе « От рождения до школы» под редакцией Н. Е.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, Т. С. Комаровой, М. А. Васильевой – Волгоград, «Учитель», 2016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- группа раннего возраста от 2 х до 3 лет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Н. Н. Гладышева, Н. А. Мальцева, В. Н. Мезенцева, С.Н.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Новокщёнова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, Е. Л. Татаурова.);</w:t>
      </w:r>
      <w:proofErr w:type="gramEnd"/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- младшая группа от 3 лет до 4 х лет (авторы: Н. Н. Гладышева, В.Н. Мезенцева, Т.В. Никитина, С. Н.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Новокщёнова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, Л. Е. Татаурова.)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- средняя группа (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. Гладышева, В. Н. Мезенцева, С.Н.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Новокщёнова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Е.Л. Татаурова, Н. А.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Фетцова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)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- старшая группа от 5 до 6 лет ( авторы: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>:Н</w:t>
      </w:r>
      <w:proofErr w:type="spellEnd"/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. Н. Гладышева, С. Н. Писаренко, , Е.В..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Мезанова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С.Н.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Новокщёнова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, Е. Л. Татаурова.);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- подготовительная группа от 6 до 7 лет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авторы: Н. Н. Гладышева, В.Н. Мезенцева, Е.В. Мазанова, И.А.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Александрова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>,Н</w:t>
      </w:r>
      <w:proofErr w:type="spellEnd"/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. З.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Жаренкова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Мишанова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Севенкова,С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Терёхина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.)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 под редакцией Н. Е.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Т. С. Комаровой, М.А Васильевой,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по всем возрастным группам) – Волгоград, «Учитель» 2015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D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«Физическое развитие детей от 2 х  - 7 лет» Развёрнутое перспективное планирование под редакцией М. А. Васильевой, В. В. Гербовой, Т. С. Комаровой, Автор – составитель Т. Г. Анисимова. – Волгоград, «Учитель», 2010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Харченко Т. Е. « Утренняя гимнастика в детском саду» - Москва, «Мозаика – Синтез», 2008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D9D"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 Е. И. « Формы оздоровления детей 4 – 7 лет».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Кинезеологическая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и дыхательная гимнастика, комплексы утренних зарядок –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Волгорад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, Учитель, 2014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Е.Н. Вареник «Физкультурно – оздоровительные занятия с детьми 5 – 7 лет» «Дыхательная гимнастика и комплексы утренней гимнастики. Москва «ТЦ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СфЕРА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» 2009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С.Я.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Лазане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«Физическая культура для малышей» - Москва, «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» 1987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lastRenderedPageBreak/>
        <w:t xml:space="preserve">Т.А.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«Беседы о здоровье» - Москва, «ТЦ Сфера» 2004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D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 – </w:t>
      </w:r>
      <w:proofErr w:type="spellStart"/>
      <w:r w:rsidRPr="00713D9D">
        <w:rPr>
          <w:rFonts w:ascii="Times New Roman" w:hAnsi="Times New Roman" w:cs="Times New Roman"/>
          <w:b/>
          <w:sz w:val="24"/>
          <w:szCs w:val="24"/>
        </w:rPr>
        <w:t>коммутикативное</w:t>
      </w:r>
      <w:proofErr w:type="spellEnd"/>
      <w:r w:rsidRPr="00713D9D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Л. М.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Защиринская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О. В. Воронова А. П., Нилова Т. А. « Азбука общения» - Санкт – Петербург, «Детство – Пресс», 1998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Козлова С.А. « Я –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мир» - Москва, «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– Пресс», 2001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Р. Б., Князева О. Л. Авдеева Н. Н. программа «Основы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безор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пасности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детей дошкольного возраста» - «С. Петербург» «Детство – Пресс», 2002 г. 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С.А. « Игровые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урокиобщения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для детей» - Москва, « Издательство «Дом», 2007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Т.А. Шорыгина» Беседа о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праваз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ребёнка»- Москва «ТЦ Сфера» , 2007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Т.В. Иванова « Адаптация ребёнка в детском саду» - Волгоград «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Кориорей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» 2009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D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«Экспериментальная деятельность» - «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С.Петербург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» «Издательство – Пресс» 2007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М.П. Костюченко, Н. Р. Камалова «Деятельность дошкольников в детской экспериментальной лаборатории» - Волгоград, « Учитель 2015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К. Ю. Белая «Формирование основ безопасности у дошкольников» - Москва «Мозаика – Синтез» 2011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Н. Н. Авдеева, О.Л. Князева, Р. Б.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программа «Основы безопасности дошкольного возраста». С. Петербург, «Детство – ПРЕСС» 2007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 «Рукотворный мир» – Москва, «ТЦ – Сфера» 2000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Н. В. Алёшина» Ознакомление дошкольников с окружающим и социальной действительностью» (средняя и старшая группы) – Москва, «ЦГЛ» - 2003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Л. В. « Конструирование и ручной труд в детском саду» - Москва, « Мозаика – Синтез» 2008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 Школа юного пешехода» - Москва, Издательство «Кедр» ,2012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 Дидактические игры для ознакомления дошкольников с растениями» - Москва, «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>» , 1981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В.П. Новикова « Математика в детском саду»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младший, средний и старших возраст).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D">
        <w:rPr>
          <w:rFonts w:ascii="Times New Roman" w:hAnsi="Times New Roman" w:cs="Times New Roman"/>
          <w:b/>
          <w:sz w:val="24"/>
          <w:szCs w:val="24"/>
        </w:rPr>
        <w:t>Образовательная область « Речевое развитие»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О. С. Ушакова « Занятия по развитию речи детей». – Москва, «ТЦ Сфера», 2009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О. С. Ушакова «Знакомим дошкольников с литературой» - Москва, «ТЦ Сфера» 2003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lastRenderedPageBreak/>
        <w:t>Л. М. Граб « Обучение творческому рассказыванию детей 5 – 7 лет» - Волгоград, « Учитель» 2012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Е. С.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«Игры занятия со звучащим словом» - Москва, «ТЦ Сфера», 2012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D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 Ладушки»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А. Буренина программа « « Топ – хлоп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 малыши!»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Картунина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«Музыкальные сказки о зверятах»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для всех возрастов).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И.А. Лыкова « Цветные ладошки» - Москва, 2009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 для всех возрастов)- Москва 2009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Т.С. Комарова, «Занятия по изобразительной деятельности» 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по всем возрастам)- Москва, « Мозаика – Синтез» 2010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Р.Г. Казакова « Рисование с детьми дошкольного возраста» ( нетрадиционные технологии</w:t>
      </w:r>
      <w:proofErr w:type="gramStart"/>
      <w:r w:rsidRPr="00713D9D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осква, «ТЦ Сфера» 2004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М.Д.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Михалёва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« Театрализованная деятельность»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D">
        <w:rPr>
          <w:rFonts w:ascii="Times New Roman" w:hAnsi="Times New Roman" w:cs="Times New Roman"/>
          <w:b/>
          <w:sz w:val="24"/>
          <w:szCs w:val="24"/>
        </w:rPr>
        <w:t>Патриотическое воспитание.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Г. В. Лунина «Воспитание детей на </w:t>
      </w:r>
      <w:proofErr w:type="spellStart"/>
      <w:proofErr w:type="gramStart"/>
      <w:r w:rsidRPr="00713D9D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713D9D">
        <w:rPr>
          <w:rFonts w:ascii="Times New Roman" w:hAnsi="Times New Roman" w:cs="Times New Roman"/>
          <w:sz w:val="24"/>
          <w:szCs w:val="24"/>
        </w:rPr>
        <w:t xml:space="preserve"> традициях русской культуры», - Москва, « ЦГЛ», 2004 г.</w:t>
      </w:r>
    </w:p>
    <w:p w:rsidR="00FC6E4A" w:rsidRPr="00713D9D" w:rsidRDefault="00FC6E4A" w:rsidP="00FC6E4A">
      <w:pPr>
        <w:spacing w:before="100" w:beforeAutospacing="1" w:after="100" w:afterAutospacing="1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В. И. Натарова, Н. И.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Корпухина</w:t>
      </w:r>
      <w:proofErr w:type="spellEnd"/>
      <w:r w:rsidRPr="00713D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D9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713D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3D9D">
        <w:rPr>
          <w:rFonts w:ascii="Times New Roman" w:hAnsi="Times New Roman" w:cs="Times New Roman"/>
          <w:sz w:val="24"/>
          <w:szCs w:val="24"/>
        </w:rPr>
        <w:t>Практическое пособие « Моя страна» - Воронеж,       «Учитель» 2005 г.</w:t>
      </w:r>
    </w:p>
    <w:p w:rsidR="00FC6E4A" w:rsidRPr="00713D9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>Наличие локальной компьютерной сети: нет</w:t>
      </w:r>
    </w:p>
    <w:p w:rsidR="00FC6E4A" w:rsidRPr="00713D9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13D9D">
        <w:rPr>
          <w:rFonts w:ascii="Times New Roman" w:hAnsi="Times New Roman" w:cs="Times New Roman"/>
          <w:sz w:val="24"/>
          <w:szCs w:val="24"/>
        </w:rPr>
        <w:t xml:space="preserve"> Имеется выход в Интернет и официальный сайт. К сети Интернет подключены два  ноутбука.</w:t>
      </w:r>
    </w:p>
    <w:p w:rsidR="00FC6E4A" w:rsidRPr="00713D9D" w:rsidRDefault="00FC6E4A" w:rsidP="00FC6E4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3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D9D">
        <w:rPr>
          <w:rFonts w:ascii="Times New Roman" w:hAnsi="Times New Roman" w:cs="Times New Roman"/>
          <w:color w:val="000000"/>
          <w:sz w:val="24"/>
          <w:szCs w:val="24"/>
        </w:rPr>
        <w:t xml:space="preserve">Данные приведены по 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>состоянию на</w:t>
      </w:r>
      <w:r w:rsidR="006A4026">
        <w:rPr>
          <w:rFonts w:ascii="Times New Roman" w:hAnsi="Times New Roman" w:cs="Times New Roman"/>
          <w:color w:val="000000"/>
          <w:sz w:val="24"/>
          <w:szCs w:val="24"/>
        </w:rPr>
        <w:t xml:space="preserve"> 31.12.2024</w:t>
      </w:r>
      <w:r w:rsidRPr="001B67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6829"/>
        <w:gridCol w:w="1553"/>
      </w:tblGrid>
      <w:tr w:rsidR="00FC6E4A" w:rsidRPr="001B672D" w:rsidTr="00FC6E4A">
        <w:trPr>
          <w:trHeight w:val="5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8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</w:tr>
      <w:tr w:rsidR="00FC6E4A" w:rsidRPr="001B672D" w:rsidTr="00FC6E4A">
        <w:trPr>
          <w:trHeight w:val="2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Образовательная деятельность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6E4A" w:rsidRPr="001B672D" w:rsidTr="00FC6E4A">
        <w:trPr>
          <w:trHeight w:val="50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  <w:r w:rsidR="005D3CA5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FC6E4A" w:rsidRPr="001B672D" w:rsidTr="00FC6E4A">
        <w:trPr>
          <w:trHeight w:val="2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  <w:r w:rsidR="005D3CA5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FC6E4A" w:rsidRPr="001B672D" w:rsidTr="00FC6E4A">
        <w:trPr>
          <w:trHeight w:val="2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6E4A" w:rsidRPr="001B672D" w:rsidTr="00FC6E4A">
        <w:trPr>
          <w:trHeight w:val="2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семейной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дошкольной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6E4A" w:rsidRPr="001B672D" w:rsidTr="00FC6E4A">
        <w:trPr>
          <w:trHeight w:val="5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1.1.4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6E4A" w:rsidRPr="001B672D" w:rsidTr="00FC6E4A">
        <w:trPr>
          <w:trHeight w:val="2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6A4026" w:rsidP="00CC5E1C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3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FC6E4A" w:rsidRPr="001B672D" w:rsidTr="00FC6E4A">
        <w:trPr>
          <w:trHeight w:val="2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5D3CA5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  <w:r w:rsidR="006A40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FC6E4A" w:rsidRPr="001B672D" w:rsidTr="00FC6E4A">
        <w:trPr>
          <w:trHeight w:val="5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  <w:r w:rsidR="005D3CA5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/100 %</w:t>
            </w:r>
          </w:p>
        </w:tc>
      </w:tr>
      <w:tr w:rsidR="00FC6E4A" w:rsidRPr="001B672D" w:rsidTr="00FC6E4A">
        <w:trPr>
          <w:trHeight w:val="5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1.4.1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D92452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режиме сокращенного дня (10 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5D3CA5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чел./ 100%</w:t>
            </w:r>
          </w:p>
        </w:tc>
      </w:tr>
      <w:tr w:rsidR="00FC6E4A" w:rsidRPr="001B672D" w:rsidTr="00FC6E4A">
        <w:trPr>
          <w:trHeight w:val="2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1.4.2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В режиме продленного дня (12 -14 часов)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0 чел. /0 %</w:t>
            </w:r>
          </w:p>
        </w:tc>
      </w:tr>
      <w:tr w:rsidR="00FC6E4A" w:rsidRPr="001B672D" w:rsidTr="00FC6E4A">
        <w:trPr>
          <w:trHeight w:val="2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1.4.3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0 чел. /0 %</w:t>
            </w:r>
          </w:p>
        </w:tc>
      </w:tr>
      <w:tr w:rsidR="00FC6E4A" w:rsidRPr="001B672D" w:rsidTr="00FC6E4A">
        <w:trPr>
          <w:trHeight w:val="7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 0 %</w:t>
            </w:r>
          </w:p>
        </w:tc>
      </w:tr>
      <w:tr w:rsidR="00FC6E4A" w:rsidRPr="001B672D" w:rsidTr="00FC6E4A">
        <w:trPr>
          <w:trHeight w:val="5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1.5.1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/0 %</w:t>
            </w:r>
          </w:p>
        </w:tc>
      </w:tr>
      <w:tr w:rsidR="00FC6E4A" w:rsidRPr="001B672D" w:rsidTr="00FC6E4A">
        <w:trPr>
          <w:trHeight w:val="2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1.5.2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 0 %</w:t>
            </w:r>
          </w:p>
        </w:tc>
      </w:tr>
      <w:tr w:rsidR="00FC6E4A" w:rsidRPr="001B672D" w:rsidTr="00FC6E4A">
        <w:trPr>
          <w:trHeight w:val="2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1.5.3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присмотру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/0 %</w:t>
            </w:r>
          </w:p>
        </w:tc>
      </w:tr>
      <w:tr w:rsidR="00FC6E4A" w:rsidRPr="001B672D" w:rsidTr="00FC6E4A">
        <w:trPr>
          <w:trHeight w:val="5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FC6E4A" w:rsidRPr="001B672D" w:rsidTr="00FC6E4A">
        <w:trPr>
          <w:trHeight w:val="30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CC5E1C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FC6E4A" w:rsidRPr="001B672D" w:rsidTr="00FC6E4A">
        <w:trPr>
          <w:trHeight w:val="5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1.7.1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./ 50 %</w:t>
            </w:r>
          </w:p>
        </w:tc>
      </w:tr>
      <w:tr w:rsidR="00FC6E4A" w:rsidRPr="001B672D" w:rsidTr="00FC6E4A">
        <w:trPr>
          <w:trHeight w:val="7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1.7.2 ■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 50 %</w:t>
            </w:r>
          </w:p>
        </w:tc>
      </w:tr>
      <w:tr w:rsidR="00FC6E4A" w:rsidRPr="001B672D" w:rsidTr="00FC6E4A">
        <w:trPr>
          <w:trHeight w:val="5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1.7.3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CC5E1C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./ 50 %</w:t>
            </w:r>
          </w:p>
        </w:tc>
      </w:tr>
      <w:tr w:rsidR="00FC6E4A" w:rsidRPr="001B672D" w:rsidTr="00FC6E4A">
        <w:trPr>
          <w:trHeight w:val="7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CC5E1C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./ 50 %</w:t>
            </w:r>
          </w:p>
        </w:tc>
      </w:tr>
      <w:tr w:rsidR="00FC6E4A" w:rsidRPr="001B672D" w:rsidTr="00FC6E4A">
        <w:trPr>
          <w:trHeight w:val="10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, - категория, в общей численности педагогических работников,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CC5E1C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./100 %</w:t>
            </w:r>
          </w:p>
        </w:tc>
      </w:tr>
      <w:tr w:rsidR="00FC6E4A" w:rsidRPr="001B672D" w:rsidTr="00FC6E4A">
        <w:trPr>
          <w:trHeight w:val="2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1.8.1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 0 %</w:t>
            </w:r>
          </w:p>
        </w:tc>
      </w:tr>
      <w:tr w:rsidR="00FC6E4A" w:rsidRPr="001B672D" w:rsidTr="00FC6E4A">
        <w:trPr>
          <w:trHeight w:val="5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1.8.2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CC5E1C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FC6E4A"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./100 %</w:t>
            </w:r>
          </w:p>
        </w:tc>
      </w:tr>
      <w:tr w:rsidR="00FC6E4A" w:rsidRPr="001B672D" w:rsidTr="00FC6E4A">
        <w:trPr>
          <w:trHeight w:val="7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1-9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0человек/0%</w:t>
            </w:r>
          </w:p>
        </w:tc>
      </w:tr>
      <w:tr w:rsidR="00FC6E4A" w:rsidRPr="001B672D" w:rsidTr="00FC6E4A">
        <w:trPr>
          <w:trHeight w:val="2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1.9.1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/15,4 %</w:t>
            </w:r>
          </w:p>
        </w:tc>
      </w:tr>
      <w:tr w:rsidR="00FC6E4A" w:rsidRPr="001B672D" w:rsidTr="00FC6E4A">
        <w:trPr>
          <w:trHeight w:val="2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1.9.2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Свыше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 30,7 %</w:t>
            </w:r>
          </w:p>
        </w:tc>
      </w:tr>
      <w:tr w:rsidR="00FC6E4A" w:rsidRPr="001B672D" w:rsidTr="00FC6E4A">
        <w:trPr>
          <w:trHeight w:val="5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 30,7 %</w:t>
            </w:r>
          </w:p>
        </w:tc>
      </w:tr>
      <w:tr w:rsidR="00FC6E4A" w:rsidRPr="001B672D" w:rsidTr="00FC6E4A">
        <w:trPr>
          <w:trHeight w:val="28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 /15,4 %</w:t>
            </w:r>
          </w:p>
        </w:tc>
      </w:tr>
    </w:tbl>
    <w:p w:rsidR="00FC6E4A" w:rsidRPr="001B672D" w:rsidRDefault="00FC6E4A" w:rsidP="00FC6E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C6E4A" w:rsidRPr="001B672D">
          <w:pgSz w:w="11905" w:h="16837"/>
          <w:pgMar w:top="1134" w:right="1134" w:bottom="1134" w:left="1134" w:header="0" w:footer="3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6641"/>
        <w:gridCol w:w="1512"/>
      </w:tblGrid>
      <w:tr w:rsidR="00FC6E4A" w:rsidRPr="001B672D" w:rsidTr="00FC6E4A">
        <w:trPr>
          <w:trHeight w:val="2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4A" w:rsidRPr="001B672D" w:rsidTr="00FC6E4A">
        <w:trPr>
          <w:trHeight w:val="17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2 чел. /100 %</w:t>
            </w:r>
          </w:p>
        </w:tc>
      </w:tr>
      <w:tr w:rsidR="00FC6E4A" w:rsidRPr="001B672D" w:rsidTr="00FC6E4A">
        <w:trPr>
          <w:trHeight w:val="146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2 чел. / 100 %</w:t>
            </w:r>
          </w:p>
        </w:tc>
      </w:tr>
      <w:tr w:rsidR="00FC6E4A" w:rsidRPr="001B672D" w:rsidTr="00FC6E4A">
        <w:trPr>
          <w:trHeight w:val="4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5D3CA5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1/14</w:t>
            </w:r>
            <w:bookmarkStart w:id="0" w:name="_GoBack"/>
            <w:bookmarkEnd w:id="0"/>
          </w:p>
        </w:tc>
      </w:tr>
      <w:tr w:rsidR="00FC6E4A" w:rsidRPr="001B672D" w:rsidTr="00FC6E4A">
        <w:trPr>
          <w:trHeight w:val="4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1.15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4A" w:rsidRPr="001B672D" w:rsidTr="00FC6E4A">
        <w:trPr>
          <w:trHeight w:val="2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1.15.1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Музыкального руководителя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FC6E4A" w:rsidRPr="001B672D" w:rsidTr="00FC6E4A">
        <w:trPr>
          <w:trHeight w:val="2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1.15.2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Инструктора по физической культуре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FC6E4A" w:rsidRPr="001B672D" w:rsidTr="00FC6E4A">
        <w:trPr>
          <w:trHeight w:val="2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1.15.3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Учителя-логопеда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FC6E4A" w:rsidRPr="001B672D" w:rsidTr="00FC6E4A">
        <w:trPr>
          <w:trHeight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1.15.4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Логопеда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FC6E4A" w:rsidRPr="001B672D" w:rsidTr="00FC6E4A">
        <w:trPr>
          <w:trHeight w:val="2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1.15.5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Учителя-дефектолога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CC5E1C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FC6E4A" w:rsidRPr="001B672D" w:rsidTr="00FC6E4A">
        <w:trPr>
          <w:trHeight w:val="2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1.15.6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Педагога-психолога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FC6E4A" w:rsidRPr="001B672D" w:rsidTr="00FC6E4A">
        <w:trPr>
          <w:trHeight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672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4A" w:rsidRPr="001B672D" w:rsidRDefault="00FC6E4A">
            <w:pPr>
              <w:framePr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6E4A" w:rsidRPr="001B672D" w:rsidTr="00FC6E4A">
        <w:trPr>
          <w:trHeight w:val="7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2,8 </w:t>
            </w:r>
            <w:proofErr w:type="spellStart"/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B6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E4A" w:rsidRPr="001B672D" w:rsidTr="00FC6E4A">
        <w:trPr>
          <w:trHeight w:val="50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1B672D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72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shd w:val="clear" w:color="auto" w:fill="FFFFFF"/>
              </w:rPr>
              <w:t>148,8 кв. м</w:t>
            </w:r>
          </w:p>
        </w:tc>
      </w:tr>
      <w:tr w:rsidR="00FC6E4A" w:rsidRPr="00CC5E1C" w:rsidTr="00FC6E4A">
        <w:trPr>
          <w:trHeight w:val="2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Наличие физкультурного зала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FC6E4A" w:rsidRPr="00CC5E1C" w:rsidTr="00FC6E4A">
        <w:trPr>
          <w:trHeight w:val="2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Наличие музыкального зала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FC6E4A" w:rsidRPr="00CC5E1C" w:rsidTr="00FC6E4A">
        <w:trPr>
          <w:trHeight w:val="7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20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2.5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ind w:left="100"/>
              <w:rPr>
                <w:rFonts w:eastAsia="Times New Roman" w:cstheme="minorHAnsi"/>
                <w:b/>
                <w:sz w:val="24"/>
                <w:szCs w:val="24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4A" w:rsidRPr="00CC5E1C" w:rsidRDefault="00FC6E4A">
            <w:pPr>
              <w:framePr w:wrap="notBeside" w:vAnchor="text" w:hAnchor="text" w:xAlign="center" w:y="1"/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C5E1C">
              <w:rPr>
                <w:rFonts w:eastAsia="Times New Roman" w:cstheme="minorHAnsi"/>
                <w:spacing w:val="60"/>
                <w:sz w:val="24"/>
                <w:szCs w:val="24"/>
                <w:shd w:val="clear" w:color="auto" w:fill="FFFFFF"/>
              </w:rPr>
              <w:t>да</w:t>
            </w:r>
          </w:p>
        </w:tc>
      </w:tr>
    </w:tbl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B672D">
        <w:rPr>
          <w:rFonts w:ascii="Times New Roman" w:hAnsi="Times New Roman" w:cs="Times New Roman"/>
          <w:sz w:val="24"/>
          <w:szCs w:val="24"/>
        </w:rPr>
        <w:lastRenderedPageBreak/>
        <w:t>Анализ показателей указывает на то, что детский сад имеет достаточную инфраструктуру, которая соответствует требованиям СанПиН 2.4.1.3049-13</w:t>
      </w:r>
      <w:r w:rsidRPr="001B672D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B672D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FC6E4A" w:rsidRPr="001B672D" w:rsidRDefault="00FC6E4A" w:rsidP="00FC6E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B672D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4C3907" w:rsidRDefault="004C3907"/>
    <w:sectPr w:rsidR="004C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955BD"/>
    <w:multiLevelType w:val="multilevel"/>
    <w:tmpl w:val="E93652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487641"/>
    <w:multiLevelType w:val="multilevel"/>
    <w:tmpl w:val="C49C2E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B20312"/>
    <w:multiLevelType w:val="multilevel"/>
    <w:tmpl w:val="01D836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24695E"/>
    <w:multiLevelType w:val="multilevel"/>
    <w:tmpl w:val="16BEC4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534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C0F38"/>
    <w:multiLevelType w:val="multilevel"/>
    <w:tmpl w:val="17E2B9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CAE7E9B"/>
    <w:multiLevelType w:val="multilevel"/>
    <w:tmpl w:val="CF42C1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0153B3"/>
    <w:multiLevelType w:val="multilevel"/>
    <w:tmpl w:val="A54CBC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DB73554"/>
    <w:multiLevelType w:val="multilevel"/>
    <w:tmpl w:val="236EB2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06C750D"/>
    <w:multiLevelType w:val="multilevel"/>
    <w:tmpl w:val="81344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19467FA"/>
    <w:multiLevelType w:val="multilevel"/>
    <w:tmpl w:val="816E00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2B76FF6"/>
    <w:multiLevelType w:val="multilevel"/>
    <w:tmpl w:val="0568E8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BF6316C"/>
    <w:multiLevelType w:val="multilevel"/>
    <w:tmpl w:val="5E788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D9F7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611F6"/>
    <w:multiLevelType w:val="multilevel"/>
    <w:tmpl w:val="6C660B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7A02B0B"/>
    <w:multiLevelType w:val="multilevel"/>
    <w:tmpl w:val="0AD61C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7F9149D"/>
    <w:multiLevelType w:val="multilevel"/>
    <w:tmpl w:val="EF9E0E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80F1C0A"/>
    <w:multiLevelType w:val="multilevel"/>
    <w:tmpl w:val="CA4C56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A736CCB"/>
    <w:multiLevelType w:val="multilevel"/>
    <w:tmpl w:val="0D920A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B530260"/>
    <w:multiLevelType w:val="multilevel"/>
    <w:tmpl w:val="7CC62C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E1128ED"/>
    <w:multiLevelType w:val="multilevel"/>
    <w:tmpl w:val="98DCB0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20C5519"/>
    <w:multiLevelType w:val="multilevel"/>
    <w:tmpl w:val="C49C06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3F82A59"/>
    <w:multiLevelType w:val="multilevel"/>
    <w:tmpl w:val="857ED5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5735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C79E6"/>
    <w:multiLevelType w:val="multilevel"/>
    <w:tmpl w:val="8856B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2C35A4"/>
    <w:multiLevelType w:val="multilevel"/>
    <w:tmpl w:val="273C97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1624194"/>
    <w:multiLevelType w:val="multilevel"/>
    <w:tmpl w:val="3E9679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6906440"/>
    <w:multiLevelType w:val="multilevel"/>
    <w:tmpl w:val="65D2A8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AA63079"/>
    <w:multiLevelType w:val="multilevel"/>
    <w:tmpl w:val="9AB800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C997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602AAC"/>
    <w:multiLevelType w:val="multilevel"/>
    <w:tmpl w:val="A65ED5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EEB79BB"/>
    <w:multiLevelType w:val="multilevel"/>
    <w:tmpl w:val="896459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FBA7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836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E75A6"/>
    <w:multiLevelType w:val="multilevel"/>
    <w:tmpl w:val="66F43C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4"/>
  </w:num>
  <w:num w:numId="3">
    <w:abstractNumId w:val="34"/>
  </w:num>
  <w:num w:numId="4">
    <w:abstractNumId w:val="30"/>
  </w:num>
  <w:num w:numId="5">
    <w:abstractNumId w:val="14"/>
  </w:num>
  <w:num w:numId="6">
    <w:abstractNumId w:val="0"/>
  </w:num>
  <w:num w:numId="7">
    <w:abstractNumId w:val="33"/>
  </w:num>
  <w:num w:numId="8">
    <w:abstractNumId w:val="10"/>
  </w:num>
  <w:num w:numId="9">
    <w:abstractNumId w:val="11"/>
  </w:num>
  <w:num w:numId="10">
    <w:abstractNumId w:val="23"/>
  </w:num>
  <w:num w:numId="11">
    <w:abstractNumId w:val="20"/>
  </w:num>
  <w:num w:numId="12">
    <w:abstractNumId w:val="31"/>
  </w:num>
  <w:num w:numId="13">
    <w:abstractNumId w:val="9"/>
  </w:num>
  <w:num w:numId="14">
    <w:abstractNumId w:val="3"/>
  </w:num>
  <w:num w:numId="15">
    <w:abstractNumId w:val="29"/>
  </w:num>
  <w:num w:numId="16">
    <w:abstractNumId w:val="12"/>
  </w:num>
  <w:num w:numId="17">
    <w:abstractNumId w:val="2"/>
  </w:num>
  <w:num w:numId="18">
    <w:abstractNumId w:val="15"/>
  </w:num>
  <w:num w:numId="19">
    <w:abstractNumId w:val="21"/>
  </w:num>
  <w:num w:numId="20">
    <w:abstractNumId w:val="17"/>
  </w:num>
  <w:num w:numId="21">
    <w:abstractNumId w:val="13"/>
  </w:num>
  <w:num w:numId="22">
    <w:abstractNumId w:val="27"/>
  </w:num>
  <w:num w:numId="23">
    <w:abstractNumId w:val="16"/>
  </w:num>
  <w:num w:numId="24">
    <w:abstractNumId w:val="28"/>
  </w:num>
  <w:num w:numId="25">
    <w:abstractNumId w:val="6"/>
  </w:num>
  <w:num w:numId="26">
    <w:abstractNumId w:val="22"/>
  </w:num>
  <w:num w:numId="27">
    <w:abstractNumId w:val="19"/>
  </w:num>
  <w:num w:numId="28">
    <w:abstractNumId w:val="25"/>
  </w:num>
  <w:num w:numId="29">
    <w:abstractNumId w:val="32"/>
  </w:num>
  <w:num w:numId="30">
    <w:abstractNumId w:val="1"/>
  </w:num>
  <w:num w:numId="31">
    <w:abstractNumId w:val="35"/>
  </w:num>
  <w:num w:numId="32">
    <w:abstractNumId w:val="4"/>
  </w:num>
  <w:num w:numId="33">
    <w:abstractNumId w:val="8"/>
  </w:num>
  <w:num w:numId="34">
    <w:abstractNumId w:val="7"/>
  </w:num>
  <w:num w:numId="35">
    <w:abstractNumId w:val="18"/>
  </w:num>
  <w:num w:numId="3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28"/>
    <w:rsid w:val="000B2528"/>
    <w:rsid w:val="000C0D54"/>
    <w:rsid w:val="001641FE"/>
    <w:rsid w:val="001B672D"/>
    <w:rsid w:val="00220DE6"/>
    <w:rsid w:val="002C49C7"/>
    <w:rsid w:val="00310B34"/>
    <w:rsid w:val="004C3907"/>
    <w:rsid w:val="00595131"/>
    <w:rsid w:val="005D3CA5"/>
    <w:rsid w:val="00626310"/>
    <w:rsid w:val="00686326"/>
    <w:rsid w:val="006A4026"/>
    <w:rsid w:val="00713D9D"/>
    <w:rsid w:val="007F301A"/>
    <w:rsid w:val="00990E70"/>
    <w:rsid w:val="00B052F8"/>
    <w:rsid w:val="00CC5E1C"/>
    <w:rsid w:val="00CF46B0"/>
    <w:rsid w:val="00D92452"/>
    <w:rsid w:val="00F40C2B"/>
    <w:rsid w:val="00F778CF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A"/>
  </w:style>
  <w:style w:type="paragraph" w:styleId="1">
    <w:name w:val="heading 1"/>
    <w:basedOn w:val="a"/>
    <w:next w:val="a"/>
    <w:link w:val="10"/>
    <w:uiPriority w:val="9"/>
    <w:qFormat/>
    <w:rsid w:val="00FC6E4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FC6E4A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C6E4A"/>
    <w:rPr>
      <w:rFonts w:ascii="Tahoma" w:hAnsi="Tahoma" w:cs="Tahoma"/>
      <w:sz w:val="16"/>
      <w:szCs w:val="16"/>
      <w:lang w:val="en-US"/>
    </w:rPr>
  </w:style>
  <w:style w:type="paragraph" w:styleId="a5">
    <w:name w:val="Balloon Text"/>
    <w:basedOn w:val="a"/>
    <w:link w:val="a4"/>
    <w:uiPriority w:val="99"/>
    <w:semiHidden/>
    <w:unhideWhenUsed/>
    <w:rsid w:val="00FC6E4A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FC6E4A"/>
    <w:pPr>
      <w:spacing w:before="100" w:beforeAutospacing="1" w:after="100" w:afterAutospacing="1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FC6E4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E4A"/>
    <w:pPr>
      <w:shd w:val="clear" w:color="auto" w:fill="FFFFFF"/>
      <w:spacing w:after="180" w:line="23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Основной текст_"/>
    <w:basedOn w:val="a0"/>
    <w:link w:val="11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FC6E4A"/>
    <w:pPr>
      <w:shd w:val="clear" w:color="auto" w:fill="FFFFFF"/>
      <w:spacing w:after="0" w:line="222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Подпись к таблице_"/>
    <w:basedOn w:val="a0"/>
    <w:link w:val="aa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C6E4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Подпись к таблице (2)_"/>
    <w:basedOn w:val="a0"/>
    <w:link w:val="22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C6E4A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FC6E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6E4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"/>
    <w:aliases w:val="Интервал 2 pt"/>
    <w:basedOn w:val="2"/>
    <w:rsid w:val="00FC6E4A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character" w:customStyle="1" w:styleId="10pt">
    <w:name w:val="Основной текст + 10 pt"/>
    <w:basedOn w:val="a8"/>
    <w:rsid w:val="00FC6E4A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7pt">
    <w:name w:val="Основной текст + 7 pt"/>
    <w:basedOn w:val="a8"/>
    <w:rsid w:val="00FC6E4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pt0">
    <w:name w:val="Подпись к таблице + 10 pt"/>
    <w:basedOn w:val="a9"/>
    <w:rsid w:val="00FC6E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Подпись к таблице (2) + 10 pt"/>
    <w:basedOn w:val="21"/>
    <w:rsid w:val="00FC6E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Подпись к таблице (4)"/>
    <w:basedOn w:val="a0"/>
    <w:rsid w:val="00FC6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  <w:effect w:val="none"/>
    </w:rPr>
  </w:style>
  <w:style w:type="character" w:customStyle="1" w:styleId="5">
    <w:name w:val="Основной текст (5)"/>
    <w:basedOn w:val="a0"/>
    <w:rsid w:val="00FC6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 (6)"/>
    <w:basedOn w:val="a0"/>
    <w:rsid w:val="00FC6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A"/>
  </w:style>
  <w:style w:type="paragraph" w:styleId="1">
    <w:name w:val="heading 1"/>
    <w:basedOn w:val="a"/>
    <w:next w:val="a"/>
    <w:link w:val="10"/>
    <w:uiPriority w:val="9"/>
    <w:qFormat/>
    <w:rsid w:val="00FC6E4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FC6E4A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C6E4A"/>
    <w:rPr>
      <w:rFonts w:ascii="Tahoma" w:hAnsi="Tahoma" w:cs="Tahoma"/>
      <w:sz w:val="16"/>
      <w:szCs w:val="16"/>
      <w:lang w:val="en-US"/>
    </w:rPr>
  </w:style>
  <w:style w:type="paragraph" w:styleId="a5">
    <w:name w:val="Balloon Text"/>
    <w:basedOn w:val="a"/>
    <w:link w:val="a4"/>
    <w:uiPriority w:val="99"/>
    <w:semiHidden/>
    <w:unhideWhenUsed/>
    <w:rsid w:val="00FC6E4A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FC6E4A"/>
    <w:pPr>
      <w:spacing w:before="100" w:beforeAutospacing="1" w:after="100" w:afterAutospacing="1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FC6E4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E4A"/>
    <w:pPr>
      <w:shd w:val="clear" w:color="auto" w:fill="FFFFFF"/>
      <w:spacing w:after="180" w:line="23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Основной текст_"/>
    <w:basedOn w:val="a0"/>
    <w:link w:val="11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FC6E4A"/>
    <w:pPr>
      <w:shd w:val="clear" w:color="auto" w:fill="FFFFFF"/>
      <w:spacing w:after="0" w:line="222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Подпись к таблице_"/>
    <w:basedOn w:val="a0"/>
    <w:link w:val="aa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C6E4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Подпись к таблице (2)_"/>
    <w:basedOn w:val="a0"/>
    <w:link w:val="22"/>
    <w:locked/>
    <w:rsid w:val="00FC6E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C6E4A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FC6E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6E4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"/>
    <w:aliases w:val="Интервал 2 pt"/>
    <w:basedOn w:val="2"/>
    <w:rsid w:val="00FC6E4A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character" w:customStyle="1" w:styleId="10pt">
    <w:name w:val="Основной текст + 10 pt"/>
    <w:basedOn w:val="a8"/>
    <w:rsid w:val="00FC6E4A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7pt">
    <w:name w:val="Основной текст + 7 pt"/>
    <w:basedOn w:val="a8"/>
    <w:rsid w:val="00FC6E4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pt0">
    <w:name w:val="Подпись к таблице + 10 pt"/>
    <w:basedOn w:val="a9"/>
    <w:rsid w:val="00FC6E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Подпись к таблице (2) + 10 pt"/>
    <w:basedOn w:val="21"/>
    <w:rsid w:val="00FC6E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Подпись к таблице (4)"/>
    <w:basedOn w:val="a0"/>
    <w:rsid w:val="00FC6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  <w:effect w:val="none"/>
    </w:rPr>
  </w:style>
  <w:style w:type="character" w:customStyle="1" w:styleId="5">
    <w:name w:val="Основной текст (5)"/>
    <w:basedOn w:val="a0"/>
    <w:rsid w:val="00FC6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 (6)"/>
    <w:basedOn w:val="a0"/>
    <w:rsid w:val="00FC6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suxanova.19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23</Pages>
  <Words>5895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2025-04-23T07:55:00Z</cp:lastPrinted>
  <dcterms:created xsi:type="dcterms:W3CDTF">2024-04-17T09:23:00Z</dcterms:created>
  <dcterms:modified xsi:type="dcterms:W3CDTF">2025-04-23T08:01:00Z</dcterms:modified>
</cp:coreProperties>
</file>